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page" w:horzAnchor="margin" w:tblpXSpec="center" w:tblpY="136"/>
        <w:tblW w:w="10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06"/>
        <w:gridCol w:w="2977"/>
        <w:gridCol w:w="3379"/>
      </w:tblGrid>
      <w:tr w:rsidR="005111CA" w:rsidRPr="005111CA" w:rsidTr="003C5FB1">
        <w:trPr>
          <w:trHeight w:val="20"/>
        </w:trPr>
        <w:tc>
          <w:tcPr>
            <w:tcW w:w="4106" w:type="dxa"/>
          </w:tcPr>
          <w:p w:rsidR="005111CA" w:rsidRPr="005111CA" w:rsidRDefault="005111CA" w:rsidP="003C5FB1">
            <w:pPr>
              <w:tabs>
                <w:tab w:val="left" w:pos="900"/>
                <w:tab w:val="center" w:pos="1920"/>
              </w:tabs>
              <w:rPr>
                <w:b/>
                <w:bCs/>
                <w:sz w:val="15"/>
                <w:szCs w:val="15"/>
                <w:lang w:eastAsia="fr-FR"/>
              </w:rPr>
            </w:pPr>
            <w:bookmarkStart w:id="0" w:name="_Toc62822530"/>
          </w:p>
          <w:p w:rsidR="005111CA" w:rsidRPr="005111CA" w:rsidRDefault="005111CA" w:rsidP="003C5FB1">
            <w:pPr>
              <w:tabs>
                <w:tab w:val="left" w:pos="900"/>
                <w:tab w:val="center" w:pos="1920"/>
              </w:tabs>
              <w:jc w:val="center"/>
              <w:rPr>
                <w:b/>
                <w:bCs/>
                <w:sz w:val="15"/>
                <w:szCs w:val="15"/>
                <w:lang w:eastAsia="fr-FR"/>
              </w:rPr>
            </w:pPr>
            <w:r w:rsidRPr="005111CA">
              <w:rPr>
                <w:b/>
                <w:bCs/>
                <w:sz w:val="15"/>
                <w:szCs w:val="15"/>
                <w:lang w:eastAsia="fr-FR"/>
              </w:rPr>
              <w:t>REPUBLIQUE DU CAMEROUN</w:t>
            </w:r>
          </w:p>
          <w:p w:rsidR="005111CA" w:rsidRPr="005111CA" w:rsidRDefault="005111CA" w:rsidP="003C5FB1">
            <w:pPr>
              <w:jc w:val="center"/>
              <w:rPr>
                <w:b/>
                <w:bCs/>
                <w:sz w:val="15"/>
                <w:szCs w:val="15"/>
                <w:lang w:eastAsia="fr-FR"/>
              </w:rPr>
            </w:pPr>
            <w:r w:rsidRPr="005111CA">
              <w:rPr>
                <w:b/>
                <w:bCs/>
                <w:sz w:val="15"/>
                <w:szCs w:val="15"/>
                <w:lang w:eastAsia="fr-FR"/>
              </w:rPr>
              <w:t>Paix - Travail - Patrie</w:t>
            </w:r>
          </w:p>
          <w:p w:rsidR="005111CA" w:rsidRPr="005111CA" w:rsidRDefault="005111CA" w:rsidP="003C5FB1">
            <w:pPr>
              <w:jc w:val="center"/>
              <w:rPr>
                <w:b/>
                <w:bCs/>
                <w:sz w:val="15"/>
                <w:szCs w:val="15"/>
                <w:lang w:eastAsia="fr-FR"/>
              </w:rPr>
            </w:pPr>
            <w:r w:rsidRPr="005111CA">
              <w:rPr>
                <w:b/>
                <w:bCs/>
                <w:sz w:val="15"/>
                <w:szCs w:val="15"/>
                <w:lang w:val="en-GB" w:eastAsia="fr-FR"/>
              </w:rPr>
              <w:t>--------</w:t>
            </w:r>
          </w:p>
        </w:tc>
        <w:tc>
          <w:tcPr>
            <w:tcW w:w="2977" w:type="dxa"/>
            <w:vMerge w:val="restart"/>
            <w:vAlign w:val="center"/>
          </w:tcPr>
          <w:p w:rsidR="005111CA" w:rsidRPr="005111CA" w:rsidRDefault="005111CA" w:rsidP="003C5FB1">
            <w:pPr>
              <w:jc w:val="center"/>
              <w:rPr>
                <w:b/>
                <w:bCs/>
                <w:sz w:val="15"/>
                <w:szCs w:val="15"/>
                <w:lang w:eastAsia="fr-FR"/>
              </w:rPr>
            </w:pPr>
            <w:r w:rsidRPr="005111CA">
              <w:rPr>
                <w:b/>
                <w:bCs/>
                <w:noProof/>
                <w:sz w:val="15"/>
                <w:szCs w:val="15"/>
                <w:lang w:eastAsia="fr-FR"/>
              </w:rPr>
              <w:drawing>
                <wp:anchor distT="0" distB="0" distL="114300" distR="114300" simplePos="0" relativeHeight="251661312" behindDoc="1" locked="0" layoutInCell="1" allowOverlap="1">
                  <wp:simplePos x="0" y="0"/>
                  <wp:positionH relativeFrom="column">
                    <wp:posOffset>175895</wp:posOffset>
                  </wp:positionH>
                  <wp:positionV relativeFrom="paragraph">
                    <wp:posOffset>51435</wp:posOffset>
                  </wp:positionV>
                  <wp:extent cx="1270635" cy="1248410"/>
                  <wp:effectExtent l="0" t="0" r="5715" b="8890"/>
                  <wp:wrapNone/>
                  <wp:docPr id="7" name="Image 7" descr="E:\PROLAC\Logos\Logo au 08_07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OLAC\Logos\Logo au 08_07_2021.jpg"/>
                          <pic:cNvPicPr>
                            <a:picLocks noChangeAspect="1" noChangeArrowheads="1"/>
                          </pic:cNvPicPr>
                        </pic:nvPicPr>
                        <pic:blipFill>
                          <a:blip r:embed="rId5" cstate="print">
                            <a:extLst>
                              <a:ext uri="{BEBA8EAE-BF5A-486C-A8C5-ECC9F3942E4B}">
                                <a14:imgProps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25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635" cy="1248410"/>
                          </a:xfrm>
                          <a:prstGeom prst="rect">
                            <a:avLst/>
                          </a:prstGeom>
                          <a:noFill/>
                          <a:ln>
                            <a:noFill/>
                          </a:ln>
                        </pic:spPr>
                      </pic:pic>
                    </a:graphicData>
                  </a:graphic>
                </wp:anchor>
              </w:drawing>
            </w:r>
          </w:p>
        </w:tc>
        <w:tc>
          <w:tcPr>
            <w:tcW w:w="3379" w:type="dxa"/>
          </w:tcPr>
          <w:p w:rsidR="005111CA" w:rsidRPr="005111CA" w:rsidRDefault="005111CA" w:rsidP="003C5FB1">
            <w:pPr>
              <w:rPr>
                <w:b/>
                <w:bCs/>
                <w:sz w:val="15"/>
                <w:szCs w:val="15"/>
                <w:lang w:val="en-GB" w:eastAsia="fr-FR"/>
              </w:rPr>
            </w:pPr>
          </w:p>
          <w:p w:rsidR="005111CA" w:rsidRPr="005111CA" w:rsidRDefault="005111CA" w:rsidP="003C5FB1">
            <w:pPr>
              <w:jc w:val="center"/>
              <w:rPr>
                <w:b/>
                <w:bCs/>
                <w:sz w:val="15"/>
                <w:szCs w:val="15"/>
                <w:lang w:val="en-GB" w:eastAsia="fr-FR"/>
              </w:rPr>
            </w:pPr>
            <w:r w:rsidRPr="005111CA">
              <w:rPr>
                <w:b/>
                <w:bCs/>
                <w:sz w:val="15"/>
                <w:szCs w:val="15"/>
                <w:lang w:val="en-GB" w:eastAsia="fr-FR"/>
              </w:rPr>
              <w:t>REPUBLIC OF CAMEROON</w:t>
            </w:r>
          </w:p>
          <w:p w:rsidR="005111CA" w:rsidRPr="005111CA" w:rsidRDefault="005111CA" w:rsidP="003C5FB1">
            <w:pPr>
              <w:jc w:val="center"/>
              <w:rPr>
                <w:b/>
                <w:bCs/>
                <w:sz w:val="15"/>
                <w:szCs w:val="15"/>
                <w:lang w:val="en-GB" w:eastAsia="fr-FR"/>
              </w:rPr>
            </w:pPr>
            <w:r w:rsidRPr="005111CA">
              <w:rPr>
                <w:b/>
                <w:bCs/>
                <w:sz w:val="15"/>
                <w:szCs w:val="15"/>
                <w:lang w:val="en-GB" w:eastAsia="fr-FR"/>
              </w:rPr>
              <w:t>Peace - Work - Fatherland</w:t>
            </w:r>
          </w:p>
          <w:p w:rsidR="005111CA" w:rsidRPr="005111CA" w:rsidRDefault="005111CA" w:rsidP="003C5FB1">
            <w:pPr>
              <w:jc w:val="center"/>
              <w:rPr>
                <w:b/>
                <w:bCs/>
                <w:sz w:val="15"/>
                <w:szCs w:val="15"/>
                <w:lang w:val="en-GB" w:eastAsia="fr-FR"/>
              </w:rPr>
            </w:pPr>
            <w:r w:rsidRPr="005111CA">
              <w:rPr>
                <w:b/>
                <w:bCs/>
                <w:sz w:val="15"/>
                <w:szCs w:val="15"/>
                <w:lang w:val="en-GB" w:eastAsia="fr-FR"/>
              </w:rPr>
              <w:t>------</w:t>
            </w:r>
          </w:p>
        </w:tc>
      </w:tr>
      <w:tr w:rsidR="005111CA" w:rsidRPr="005111CA" w:rsidTr="003C5FB1">
        <w:trPr>
          <w:trHeight w:val="20"/>
        </w:trPr>
        <w:tc>
          <w:tcPr>
            <w:tcW w:w="4106" w:type="dxa"/>
          </w:tcPr>
          <w:p w:rsidR="005111CA" w:rsidRPr="005111CA" w:rsidRDefault="005111CA" w:rsidP="003C5FB1">
            <w:pPr>
              <w:jc w:val="center"/>
              <w:rPr>
                <w:b/>
                <w:bCs/>
                <w:sz w:val="15"/>
                <w:szCs w:val="15"/>
                <w:lang w:eastAsia="fr-FR"/>
              </w:rPr>
            </w:pPr>
            <w:r w:rsidRPr="005111CA">
              <w:rPr>
                <w:b/>
                <w:bCs/>
                <w:sz w:val="15"/>
                <w:szCs w:val="15"/>
                <w:lang w:eastAsia="fr-FR"/>
              </w:rPr>
              <w:t>MINISTÈRE DE L’ECONOMIE, DE LA PLANIFICATION</w:t>
            </w:r>
          </w:p>
          <w:p w:rsidR="005111CA" w:rsidRPr="005111CA" w:rsidRDefault="005111CA" w:rsidP="003C5FB1">
            <w:pPr>
              <w:jc w:val="center"/>
              <w:rPr>
                <w:b/>
                <w:bCs/>
                <w:sz w:val="15"/>
                <w:szCs w:val="15"/>
                <w:lang w:eastAsia="fr-FR"/>
              </w:rPr>
            </w:pPr>
            <w:r w:rsidRPr="005111CA">
              <w:rPr>
                <w:b/>
                <w:bCs/>
                <w:sz w:val="15"/>
                <w:szCs w:val="15"/>
                <w:lang w:eastAsia="fr-FR"/>
              </w:rPr>
              <w:t xml:space="preserve"> ET DE L’AMENAGEMENT DU TERRITOIRE</w:t>
            </w:r>
          </w:p>
          <w:p w:rsidR="005111CA" w:rsidRPr="005111CA" w:rsidRDefault="005111CA" w:rsidP="003C5FB1">
            <w:pPr>
              <w:jc w:val="center"/>
              <w:rPr>
                <w:b/>
                <w:bCs/>
                <w:sz w:val="15"/>
                <w:szCs w:val="15"/>
                <w:lang w:eastAsia="fr-FR"/>
              </w:rPr>
            </w:pPr>
            <w:r w:rsidRPr="005111CA">
              <w:rPr>
                <w:b/>
                <w:bCs/>
                <w:sz w:val="15"/>
                <w:szCs w:val="15"/>
                <w:lang w:eastAsia="fr-FR"/>
              </w:rPr>
              <w:t>--------</w:t>
            </w:r>
          </w:p>
        </w:tc>
        <w:tc>
          <w:tcPr>
            <w:tcW w:w="2977" w:type="dxa"/>
            <w:vMerge/>
          </w:tcPr>
          <w:p w:rsidR="005111CA" w:rsidRPr="005111CA" w:rsidRDefault="005111CA" w:rsidP="003C5FB1">
            <w:pPr>
              <w:jc w:val="center"/>
              <w:rPr>
                <w:b/>
                <w:bCs/>
                <w:sz w:val="15"/>
                <w:szCs w:val="15"/>
                <w:lang w:eastAsia="fr-FR"/>
              </w:rPr>
            </w:pPr>
          </w:p>
        </w:tc>
        <w:tc>
          <w:tcPr>
            <w:tcW w:w="3379" w:type="dxa"/>
          </w:tcPr>
          <w:p w:rsidR="005111CA" w:rsidRPr="005111CA" w:rsidRDefault="005111CA" w:rsidP="003C5FB1">
            <w:pPr>
              <w:jc w:val="center"/>
              <w:rPr>
                <w:b/>
                <w:bCs/>
                <w:sz w:val="15"/>
                <w:szCs w:val="15"/>
                <w:lang w:val="en-GB" w:eastAsia="fr-FR"/>
              </w:rPr>
            </w:pPr>
            <w:r w:rsidRPr="005111CA">
              <w:rPr>
                <w:b/>
                <w:bCs/>
                <w:sz w:val="15"/>
                <w:szCs w:val="15"/>
                <w:lang w:val="en-GB" w:eastAsia="fr-FR"/>
              </w:rPr>
              <w:t xml:space="preserve">MINISTRY OF ECONOMY, PLANNING AND </w:t>
            </w:r>
          </w:p>
          <w:p w:rsidR="005111CA" w:rsidRPr="005111CA" w:rsidRDefault="005111CA" w:rsidP="003C5FB1">
            <w:pPr>
              <w:jc w:val="center"/>
              <w:rPr>
                <w:b/>
                <w:bCs/>
                <w:sz w:val="15"/>
                <w:szCs w:val="15"/>
                <w:lang w:val="en-GB" w:eastAsia="fr-FR"/>
              </w:rPr>
            </w:pPr>
            <w:r w:rsidRPr="005111CA">
              <w:rPr>
                <w:b/>
                <w:bCs/>
                <w:sz w:val="15"/>
                <w:szCs w:val="15"/>
                <w:lang w:val="en-GB" w:eastAsia="fr-FR"/>
              </w:rPr>
              <w:t>REGIONAL DEVELOPMENT</w:t>
            </w:r>
          </w:p>
          <w:p w:rsidR="005111CA" w:rsidRPr="005111CA" w:rsidRDefault="005111CA" w:rsidP="003C5FB1">
            <w:pPr>
              <w:jc w:val="center"/>
              <w:rPr>
                <w:b/>
                <w:bCs/>
                <w:sz w:val="15"/>
                <w:szCs w:val="15"/>
                <w:lang w:val="en-GB" w:eastAsia="fr-FR"/>
              </w:rPr>
            </w:pPr>
            <w:r w:rsidRPr="005111CA">
              <w:rPr>
                <w:b/>
                <w:bCs/>
                <w:sz w:val="15"/>
                <w:szCs w:val="15"/>
                <w:lang w:val="en-GB" w:eastAsia="fr-FR"/>
              </w:rPr>
              <w:t>------</w:t>
            </w:r>
          </w:p>
        </w:tc>
      </w:tr>
      <w:tr w:rsidR="005111CA" w:rsidRPr="005111CA" w:rsidTr="003C5FB1">
        <w:trPr>
          <w:trHeight w:val="20"/>
        </w:trPr>
        <w:tc>
          <w:tcPr>
            <w:tcW w:w="4106" w:type="dxa"/>
          </w:tcPr>
          <w:p w:rsidR="005111CA" w:rsidRPr="005111CA" w:rsidRDefault="005111CA" w:rsidP="003C5FB1">
            <w:pPr>
              <w:jc w:val="center"/>
              <w:rPr>
                <w:b/>
                <w:bCs/>
                <w:sz w:val="15"/>
                <w:szCs w:val="15"/>
                <w:lang w:val="fr-CM" w:eastAsia="fr-FR"/>
              </w:rPr>
            </w:pPr>
            <w:r w:rsidRPr="005111CA">
              <w:rPr>
                <w:b/>
                <w:bCs/>
                <w:sz w:val="15"/>
                <w:szCs w:val="15"/>
                <w:lang w:val="fr-CM" w:eastAsia="fr-FR"/>
              </w:rPr>
              <w:t>SECRÉTARIAT GÉNÉRAL</w:t>
            </w:r>
          </w:p>
          <w:p w:rsidR="005111CA" w:rsidRPr="005111CA" w:rsidRDefault="005111CA" w:rsidP="003C5FB1">
            <w:pPr>
              <w:jc w:val="center"/>
              <w:rPr>
                <w:b/>
                <w:bCs/>
                <w:sz w:val="15"/>
                <w:szCs w:val="15"/>
                <w:lang w:val="fr-CM" w:eastAsia="fr-FR"/>
              </w:rPr>
            </w:pPr>
            <w:r w:rsidRPr="005111CA">
              <w:rPr>
                <w:b/>
                <w:bCs/>
                <w:sz w:val="15"/>
                <w:szCs w:val="15"/>
                <w:lang w:val="fr-CM" w:eastAsia="fr-FR"/>
              </w:rPr>
              <w:t>--------</w:t>
            </w:r>
          </w:p>
          <w:p w:rsidR="005111CA" w:rsidRPr="005111CA" w:rsidRDefault="005111CA" w:rsidP="003C5FB1">
            <w:pPr>
              <w:jc w:val="center"/>
              <w:rPr>
                <w:sz w:val="15"/>
                <w:szCs w:val="15"/>
                <w:lang w:val="fr-CM" w:eastAsia="fr-FR"/>
              </w:rPr>
            </w:pPr>
            <w:r w:rsidRPr="005111CA">
              <w:rPr>
                <w:b/>
                <w:bCs/>
                <w:sz w:val="15"/>
                <w:szCs w:val="15"/>
                <w:lang w:val="fr-CM" w:eastAsia="fr-FR"/>
              </w:rPr>
              <w:t>DIRECTION GÉNÉRALE DE LA PLANIFICATION ET DE L’AMÉNAGEMENT DU TERRITOIRE</w:t>
            </w:r>
          </w:p>
        </w:tc>
        <w:tc>
          <w:tcPr>
            <w:tcW w:w="2977" w:type="dxa"/>
            <w:vMerge/>
          </w:tcPr>
          <w:p w:rsidR="005111CA" w:rsidRPr="005111CA" w:rsidRDefault="005111CA" w:rsidP="003C5FB1">
            <w:pPr>
              <w:jc w:val="center"/>
              <w:rPr>
                <w:b/>
                <w:bCs/>
                <w:sz w:val="15"/>
                <w:szCs w:val="15"/>
                <w:lang w:val="fr-CM" w:eastAsia="fr-FR"/>
              </w:rPr>
            </w:pPr>
          </w:p>
        </w:tc>
        <w:tc>
          <w:tcPr>
            <w:tcW w:w="3379" w:type="dxa"/>
          </w:tcPr>
          <w:p w:rsidR="005111CA" w:rsidRPr="005111CA" w:rsidRDefault="005111CA" w:rsidP="003C5FB1">
            <w:pPr>
              <w:jc w:val="center"/>
              <w:rPr>
                <w:b/>
                <w:bCs/>
                <w:sz w:val="15"/>
                <w:szCs w:val="15"/>
                <w:lang w:val="en-GB" w:eastAsia="fr-FR"/>
              </w:rPr>
            </w:pPr>
            <w:r w:rsidRPr="005111CA">
              <w:rPr>
                <w:b/>
                <w:bCs/>
                <w:sz w:val="15"/>
                <w:szCs w:val="15"/>
                <w:lang w:val="en-GB" w:eastAsia="fr-FR"/>
              </w:rPr>
              <w:t xml:space="preserve">GENERAL SECRETARIAT </w:t>
            </w:r>
          </w:p>
          <w:p w:rsidR="005111CA" w:rsidRPr="005111CA" w:rsidRDefault="005111CA" w:rsidP="003C5FB1">
            <w:pPr>
              <w:jc w:val="center"/>
              <w:rPr>
                <w:b/>
                <w:bCs/>
                <w:sz w:val="15"/>
                <w:szCs w:val="15"/>
                <w:lang w:val="en-GB" w:eastAsia="fr-FR"/>
              </w:rPr>
            </w:pPr>
            <w:r w:rsidRPr="005111CA">
              <w:rPr>
                <w:b/>
                <w:bCs/>
                <w:sz w:val="15"/>
                <w:szCs w:val="15"/>
                <w:lang w:val="en-GB" w:eastAsia="fr-FR"/>
              </w:rPr>
              <w:t>-------</w:t>
            </w:r>
          </w:p>
          <w:p w:rsidR="005111CA" w:rsidRPr="005111CA" w:rsidRDefault="005111CA" w:rsidP="003C5FB1">
            <w:pPr>
              <w:jc w:val="center"/>
              <w:rPr>
                <w:sz w:val="15"/>
                <w:szCs w:val="15"/>
                <w:lang w:val="en-US" w:eastAsia="fr-FR"/>
              </w:rPr>
            </w:pPr>
            <w:r w:rsidRPr="005111CA">
              <w:rPr>
                <w:b/>
                <w:bCs/>
                <w:sz w:val="15"/>
                <w:szCs w:val="15"/>
                <w:lang w:val="en-US" w:eastAsia="fr-FR"/>
              </w:rPr>
              <w:t>GENERAL DIRECTORATE OF PLANNING AND REGIONAL DEVELOPMENT</w:t>
            </w:r>
          </w:p>
        </w:tc>
      </w:tr>
    </w:tbl>
    <w:p w:rsidR="005111CA" w:rsidRPr="005111CA" w:rsidRDefault="005111CA" w:rsidP="005111CA">
      <w:pPr>
        <w:jc w:val="center"/>
        <w:rPr>
          <w:b/>
          <w:sz w:val="8"/>
          <w:szCs w:val="24"/>
          <w:lang w:val="en-US" w:eastAsia="fr-FR"/>
        </w:rPr>
      </w:pPr>
    </w:p>
    <w:p w:rsidR="005111CA" w:rsidRPr="005111CA" w:rsidRDefault="005111CA" w:rsidP="005111CA">
      <w:pPr>
        <w:tabs>
          <w:tab w:val="left" w:pos="4860"/>
        </w:tabs>
        <w:rPr>
          <w:b/>
          <w:sz w:val="2"/>
          <w:szCs w:val="4"/>
          <w:lang w:val="en-US" w:eastAsia="fr-FR"/>
        </w:rPr>
      </w:pPr>
    </w:p>
    <w:p w:rsidR="005111CA" w:rsidRPr="005111CA" w:rsidRDefault="005111CA" w:rsidP="005111CA">
      <w:pPr>
        <w:jc w:val="center"/>
        <w:rPr>
          <w:b/>
          <w:sz w:val="8"/>
          <w:szCs w:val="24"/>
          <w:lang w:val="en-US" w:eastAsia="fr-FR"/>
        </w:rPr>
      </w:pPr>
    </w:p>
    <w:p w:rsidR="005111CA" w:rsidRPr="005111CA" w:rsidRDefault="005111CA" w:rsidP="005111CA">
      <w:pPr>
        <w:jc w:val="center"/>
        <w:rPr>
          <w:b/>
          <w:i/>
          <w:caps/>
          <w:sz w:val="12"/>
          <w:lang w:eastAsia="fr-FR"/>
        </w:rPr>
      </w:pPr>
      <w:r w:rsidRPr="005111CA">
        <w:rPr>
          <w:b/>
          <w:i/>
          <w:caps/>
          <w:sz w:val="12"/>
          <w:lang w:eastAsia="fr-FR"/>
        </w:rPr>
        <w:t xml:space="preserve">PROJET DE RELANCE ET DE DEVELOPPEMENT DE LA REGION DU LAC TCHAD </w:t>
      </w:r>
    </w:p>
    <w:p w:rsidR="005111CA" w:rsidRPr="005111CA" w:rsidRDefault="005111CA" w:rsidP="005111CA">
      <w:pPr>
        <w:jc w:val="center"/>
        <w:rPr>
          <w:b/>
          <w:i/>
          <w:caps/>
          <w:sz w:val="12"/>
          <w:lang w:val="en-US" w:eastAsia="fr-FR"/>
        </w:rPr>
      </w:pPr>
      <w:r w:rsidRPr="005111CA">
        <w:rPr>
          <w:b/>
          <w:i/>
          <w:caps/>
          <w:sz w:val="12"/>
          <w:lang w:val="en-US" w:eastAsia="fr-FR"/>
        </w:rPr>
        <w:t>LAKE CHAD REGION RECOVERY AND DEVELOPMENT PROJECT</w:t>
      </w:r>
    </w:p>
    <w:p w:rsidR="005111CA" w:rsidRPr="005111CA" w:rsidRDefault="005111CA" w:rsidP="005111CA">
      <w:pPr>
        <w:jc w:val="center"/>
        <w:rPr>
          <w:b/>
          <w:sz w:val="2"/>
          <w:szCs w:val="24"/>
          <w:lang w:val="en-US" w:eastAsia="fr-FR"/>
        </w:rPr>
      </w:pPr>
    </w:p>
    <w:p w:rsidR="005111CA" w:rsidRPr="005111CA" w:rsidRDefault="006D41E7" w:rsidP="00B43103">
      <w:pPr>
        <w:spacing w:afterLines="100"/>
        <w:jc w:val="center"/>
        <w:rPr>
          <w:b/>
          <w:bCs/>
          <w:szCs w:val="24"/>
          <w:lang w:val="fr-CA" w:eastAsia="fr-FR"/>
        </w:rPr>
      </w:pPr>
      <w:r w:rsidRPr="006D41E7">
        <w:rPr>
          <w:noProof/>
          <w:sz w:val="12"/>
          <w:szCs w:val="24"/>
          <w:lang w:val="en-US"/>
        </w:rPr>
        <w:pict>
          <v:shapetype id="_x0000_t32" coordsize="21600,21600" o:spt="32" o:oned="t" path="m,l21600,21600e" filled="f">
            <v:path arrowok="t" fillok="f" o:connecttype="none"/>
            <o:lock v:ext="edit" shapetype="t"/>
          </v:shapetype>
          <v:shape id="Connecteur droit avec flèche 2" o:spid="_x0000_s1026" type="#_x0000_t32" style="position:absolute;left:0;text-align:left;margin-left:-29.5pt;margin-top:11.75pt;width:534.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" strokeweight="2.25pt"/>
        </w:pict>
      </w:r>
      <w:r w:rsidR="005111CA" w:rsidRPr="005111CA">
        <w:rPr>
          <w:b/>
          <w:sz w:val="14"/>
          <w:szCs w:val="26"/>
          <w:lang w:eastAsia="fr-FR"/>
        </w:rPr>
        <w:t>Unité DE MISE EN ŒUVRE DU PROJET (UMOP)</w:t>
      </w:r>
    </w:p>
    <w:p w:rsidR="005111CA" w:rsidRPr="005111CA" w:rsidRDefault="005111CA" w:rsidP="00B43103">
      <w:pPr>
        <w:spacing w:afterLines="100"/>
        <w:jc w:val="center"/>
        <w:rPr>
          <w:b/>
          <w:bCs/>
          <w:sz w:val="22"/>
          <w:szCs w:val="22"/>
          <w:lang w:val="fr-CA" w:eastAsia="fr-FR"/>
        </w:rPr>
      </w:pPr>
      <w:r w:rsidRPr="005111CA">
        <w:rPr>
          <w:b/>
          <w:bCs/>
          <w:sz w:val="22"/>
          <w:szCs w:val="22"/>
          <w:lang w:val="fr-CA" w:eastAsia="fr-FR"/>
        </w:rPr>
        <w:t>AVIS DE DEMANDE DE COTATION</w:t>
      </w:r>
    </w:p>
    <w:p w:rsidR="005111CA" w:rsidRPr="005111CA" w:rsidRDefault="005111CA" w:rsidP="005111CA">
      <w:pPr>
        <w:spacing w:after="120"/>
        <w:jc w:val="center"/>
        <w:rPr>
          <w:b/>
          <w:bCs/>
          <w:sz w:val="22"/>
          <w:szCs w:val="22"/>
          <w:lang w:val="fr-CA" w:eastAsia="fr-FR"/>
        </w:rPr>
      </w:pPr>
      <w:r w:rsidRPr="005111CA">
        <w:rPr>
          <w:b/>
          <w:bCs/>
          <w:sz w:val="22"/>
          <w:szCs w:val="22"/>
          <w:lang w:val="fr-CA" w:eastAsia="fr-FR"/>
        </w:rPr>
        <w:t>N°</w:t>
      </w:r>
      <w:r w:rsidR="00B43103">
        <w:rPr>
          <w:b/>
          <w:bCs/>
          <w:sz w:val="22"/>
          <w:szCs w:val="22"/>
          <w:lang w:val="fr-CA" w:eastAsia="fr-FR"/>
        </w:rPr>
        <w:t>017</w:t>
      </w:r>
      <w:r w:rsidRPr="005111CA">
        <w:rPr>
          <w:b/>
          <w:bCs/>
          <w:sz w:val="22"/>
          <w:szCs w:val="22"/>
          <w:lang w:val="fr-CA" w:eastAsia="fr-FR"/>
        </w:rPr>
        <w:t xml:space="preserve">/DC/MINEPAT/PROLAC/CSPM/RAF/SPM/SJPM/2022 DU </w:t>
      </w:r>
      <w:r w:rsidR="00B43103">
        <w:rPr>
          <w:b/>
          <w:bCs/>
          <w:sz w:val="22"/>
          <w:szCs w:val="22"/>
          <w:lang w:val="fr-CA" w:eastAsia="fr-FR"/>
        </w:rPr>
        <w:t>11/08/2022</w:t>
      </w:r>
    </w:p>
    <w:p w:rsidR="005111CA" w:rsidRPr="005111CA" w:rsidRDefault="005111CA" w:rsidP="005111CA">
      <w:pPr>
        <w:spacing w:after="120"/>
        <w:ind w:right="17"/>
        <w:jc w:val="center"/>
        <w:rPr>
          <w:b/>
          <w:bCs/>
          <w:sz w:val="22"/>
          <w:szCs w:val="22"/>
          <w:lang w:val="fr-CA" w:eastAsia="fr-FR"/>
        </w:rPr>
      </w:pPr>
      <w:r w:rsidRPr="005111CA">
        <w:rPr>
          <w:b/>
          <w:bCs/>
          <w:sz w:val="22"/>
          <w:szCs w:val="22"/>
          <w:lang w:val="fr-CA" w:eastAsia="fr-FR"/>
        </w:rPr>
        <w:t>POUR LA SOUSCRIPTION D’UNE POLICE D’ASSURANCE MALADIE EN FAVEUR DU PERSONNEL DE L’UNITE DE MISE EN ŒUVRE DU PROJET DE RELANCE ET DE DEVELOPPEMENT DE LA REGION DU LAC TCHAD ET DE LEURS FAMILLES</w:t>
      </w:r>
    </w:p>
    <w:p w:rsidR="005111CA" w:rsidRPr="005111CA" w:rsidRDefault="005111CA" w:rsidP="00B43103">
      <w:pPr>
        <w:spacing w:afterLines="100"/>
        <w:rPr>
          <w:b/>
          <w:bCs/>
          <w:sz w:val="22"/>
          <w:szCs w:val="22"/>
          <w:lang w:val="fr-CA"/>
        </w:rPr>
      </w:pPr>
      <w:r w:rsidRPr="005111CA">
        <w:rPr>
          <w:b/>
          <w:bCs/>
          <w:sz w:val="22"/>
          <w:szCs w:val="22"/>
          <w:lang w:val="fr-CA"/>
        </w:rPr>
        <w:t>Crédit IDA : N° 6643-CM</w:t>
      </w:r>
    </w:p>
    <w:p w:rsidR="005111CA" w:rsidRPr="005111CA" w:rsidRDefault="005111CA" w:rsidP="005111CA">
      <w:pPr>
        <w:pStyle w:val="Paragraphedeliste"/>
        <w:numPr>
          <w:ilvl w:val="0"/>
          <w:numId w:val="1"/>
        </w:numPr>
        <w:spacing w:after="120" w:line="276" w:lineRule="auto"/>
        <w:ind w:left="0" w:firstLine="0"/>
        <w:jc w:val="both"/>
        <w:rPr>
          <w:b/>
          <w:sz w:val="22"/>
          <w:szCs w:val="22"/>
        </w:rPr>
      </w:pPr>
      <w:r w:rsidRPr="005111CA">
        <w:rPr>
          <w:bCs/>
          <w:sz w:val="22"/>
          <w:szCs w:val="22"/>
        </w:rPr>
        <w:t>Le Gouvernement de la République du Cameroun</w:t>
      </w:r>
      <w:r w:rsidRPr="005111CA">
        <w:rPr>
          <w:sz w:val="22"/>
          <w:szCs w:val="22"/>
        </w:rPr>
        <w:t xml:space="preserve"> a obtenu de la Banque Mondiale, l’accord de crédit N°6643-CM en vue du financement du Projet de Relance et de Développement de la Région du Lac Tchad (PROLAC) et a l’intention d’utiliser une partie du montant de ce crédit pour </w:t>
      </w:r>
      <w:r w:rsidRPr="005111CA">
        <w:rPr>
          <w:rFonts w:eastAsia="Arial"/>
          <w:spacing w:val="-1"/>
          <w:sz w:val="22"/>
          <w:szCs w:val="22"/>
        </w:rPr>
        <w:t>effectuer les paiements attendus au titre de la « </w:t>
      </w:r>
      <w:bookmarkStart w:id="1" w:name="_Hlk87595026"/>
      <w:r w:rsidRPr="005111CA">
        <w:rPr>
          <w:rFonts w:eastAsia="Arial"/>
          <w:b/>
          <w:bCs/>
          <w:spacing w:val="-1"/>
          <w:sz w:val="22"/>
          <w:szCs w:val="22"/>
          <w:lang w:val="fr-CM" w:eastAsia="fr-FR"/>
        </w:rPr>
        <w:t>s</w:t>
      </w:r>
      <w:r w:rsidR="00044288" w:rsidRPr="005111CA">
        <w:rPr>
          <w:rFonts w:eastAsia="Arial"/>
          <w:b/>
          <w:bCs/>
          <w:spacing w:val="-1"/>
          <w:sz w:val="22"/>
          <w:szCs w:val="22"/>
          <w:lang w:eastAsia="fr-FR"/>
        </w:rPr>
        <w:t>souscription</w:t>
      </w:r>
      <w:r w:rsidRPr="005111CA">
        <w:rPr>
          <w:rFonts w:eastAsia="Arial"/>
          <w:b/>
          <w:bCs/>
          <w:spacing w:val="-1"/>
          <w:sz w:val="22"/>
          <w:szCs w:val="22"/>
          <w:lang w:eastAsia="fr-FR"/>
        </w:rPr>
        <w:t xml:space="preserve"> d’une police d’assurance maladie en faveur du personnel de l’Unité de Mise en Œuvre du Projet et de leurs Familles</w:t>
      </w:r>
      <w:bookmarkEnd w:id="1"/>
      <w:r w:rsidRPr="005111CA">
        <w:rPr>
          <w:rFonts w:eastAsia="Arial"/>
          <w:b/>
          <w:bCs/>
          <w:spacing w:val="-1"/>
          <w:sz w:val="22"/>
          <w:szCs w:val="22"/>
        </w:rPr>
        <w:t> »</w:t>
      </w:r>
      <w:r w:rsidRPr="005111CA">
        <w:rPr>
          <w:rFonts w:eastAsia="Arial"/>
          <w:b/>
          <w:bCs/>
          <w:spacing w:val="-1"/>
          <w:sz w:val="22"/>
          <w:szCs w:val="22"/>
          <w:lang w:val="fr-CM"/>
        </w:rPr>
        <w:t>.</w:t>
      </w:r>
    </w:p>
    <w:p w:rsidR="005111CA" w:rsidRPr="005111CA" w:rsidRDefault="005111CA" w:rsidP="005111CA">
      <w:pPr>
        <w:pStyle w:val="Paragraphedeliste"/>
        <w:numPr>
          <w:ilvl w:val="0"/>
          <w:numId w:val="1"/>
        </w:numPr>
        <w:spacing w:after="120" w:line="276" w:lineRule="auto"/>
        <w:ind w:left="0" w:firstLine="0"/>
        <w:jc w:val="both"/>
        <w:rPr>
          <w:sz w:val="22"/>
          <w:szCs w:val="22"/>
        </w:rPr>
      </w:pPr>
      <w:bookmarkStart w:id="2" w:name="_Hlk85536574"/>
      <w:r w:rsidRPr="005111CA">
        <w:rPr>
          <w:i/>
          <w:iCs/>
          <w:sz w:val="22"/>
          <w:szCs w:val="22"/>
          <w:u w:val="single"/>
          <w:lang w:val="fr-CM"/>
        </w:rPr>
        <w:t>Retrait de la Demande de Cotations</w:t>
      </w:r>
      <w:r w:rsidRPr="005111CA">
        <w:rPr>
          <w:sz w:val="22"/>
          <w:szCs w:val="22"/>
          <w:lang w:val="fr-CM"/>
        </w:rPr>
        <w:t xml:space="preserve"> : </w:t>
      </w:r>
      <w:bookmarkEnd w:id="2"/>
      <w:r w:rsidRPr="005111CA">
        <w:rPr>
          <w:lang w:val="fr-CA"/>
        </w:rPr>
        <w:t xml:space="preserve">Le Coordonnateur National du PROLAC invite les Prestataires intéressés, remplissant les conditions requises à retirer la demande de cotations. Le dossier de consultation peut être retiré gratuitement contre décharge de </w:t>
      </w:r>
      <w:r w:rsidRPr="005111CA">
        <w:rPr>
          <w:b/>
          <w:lang w:val="fr-CA"/>
        </w:rPr>
        <w:t>lundi à vendredi de 8h à 16h00, heure locale</w:t>
      </w:r>
      <w:r w:rsidRPr="005111CA">
        <w:rPr>
          <w:lang w:val="fr-CA"/>
        </w:rPr>
        <w:t xml:space="preserve"> à l’Unité de Mise en Œuvre du Projet située au quartier résidentiel en face du Commissariat Central de KOUSSÉRI.</w:t>
      </w:r>
    </w:p>
    <w:p w:rsidR="005111CA" w:rsidRPr="005111CA" w:rsidRDefault="005111CA" w:rsidP="005111CA">
      <w:pPr>
        <w:pStyle w:val="Paragraphedeliste"/>
        <w:numPr>
          <w:ilvl w:val="0"/>
          <w:numId w:val="1"/>
        </w:numPr>
        <w:spacing w:line="276" w:lineRule="auto"/>
        <w:ind w:left="0" w:firstLine="0"/>
        <w:jc w:val="both"/>
        <w:rPr>
          <w:b/>
          <w:bCs/>
          <w:i/>
          <w:sz w:val="22"/>
          <w:szCs w:val="22"/>
        </w:rPr>
      </w:pPr>
      <w:bookmarkStart w:id="3" w:name="_Hlk85537078"/>
      <w:r w:rsidRPr="005111CA">
        <w:rPr>
          <w:i/>
          <w:iCs/>
          <w:sz w:val="22"/>
          <w:szCs w:val="22"/>
          <w:u w:val="single"/>
        </w:rPr>
        <w:t>D</w:t>
      </w:r>
      <w:r w:rsidRPr="005111CA">
        <w:rPr>
          <w:i/>
          <w:iCs/>
          <w:sz w:val="22"/>
          <w:szCs w:val="22"/>
          <w:u w:val="single"/>
          <w:lang w:val="fr-CM"/>
        </w:rPr>
        <w:t>épôt des offres </w:t>
      </w:r>
      <w:r w:rsidRPr="005111CA">
        <w:rPr>
          <w:sz w:val="22"/>
          <w:szCs w:val="22"/>
        </w:rPr>
        <w:t>:</w:t>
      </w:r>
      <w:r w:rsidRPr="005111CA">
        <w:rPr>
          <w:sz w:val="22"/>
          <w:szCs w:val="22"/>
          <w:lang w:val="fr-CM"/>
        </w:rPr>
        <w:t xml:space="preserve"> les cotations seront déposées en </w:t>
      </w:r>
      <w:r w:rsidRPr="005111CA">
        <w:rPr>
          <w:b/>
          <w:bCs/>
          <w:sz w:val="22"/>
          <w:szCs w:val="22"/>
          <w:lang w:val="fr-CA"/>
        </w:rPr>
        <w:t>sept</w:t>
      </w:r>
      <w:r w:rsidRPr="005111CA">
        <w:rPr>
          <w:b/>
          <w:bCs/>
          <w:sz w:val="22"/>
          <w:szCs w:val="22"/>
        </w:rPr>
        <w:t xml:space="preserve"> (0</w:t>
      </w:r>
      <w:r w:rsidRPr="005111CA">
        <w:rPr>
          <w:b/>
          <w:bCs/>
          <w:sz w:val="22"/>
          <w:szCs w:val="22"/>
          <w:lang w:val="fr-CA"/>
        </w:rPr>
        <w:t>7</w:t>
      </w:r>
      <w:r w:rsidRPr="005111CA">
        <w:rPr>
          <w:b/>
          <w:bCs/>
          <w:sz w:val="22"/>
          <w:szCs w:val="22"/>
        </w:rPr>
        <w:t>) exemplaires</w:t>
      </w:r>
      <w:r w:rsidRPr="005111CA">
        <w:rPr>
          <w:b/>
          <w:bCs/>
          <w:sz w:val="22"/>
          <w:szCs w:val="22"/>
          <w:lang w:val="fr-CA"/>
        </w:rPr>
        <w:t xml:space="preserve"> (dont un (01) original et six (06) copies plus la copie numérique) </w:t>
      </w:r>
      <w:r w:rsidRPr="005111CA">
        <w:rPr>
          <w:sz w:val="22"/>
          <w:szCs w:val="22"/>
          <w:lang w:val="fr-CM"/>
        </w:rPr>
        <w:t xml:space="preserve">à l’adresse ci-dessous, au plus tard le </w:t>
      </w:r>
      <w:r w:rsidR="00B43103" w:rsidRPr="00B43103">
        <w:rPr>
          <w:b/>
          <w:szCs w:val="22"/>
          <w:lang w:val="fr-CM"/>
        </w:rPr>
        <w:t>06/09/2022</w:t>
      </w:r>
      <w:r w:rsidR="00B43103" w:rsidRPr="00B43103">
        <w:rPr>
          <w:szCs w:val="22"/>
          <w:lang w:val="fr-CM"/>
        </w:rPr>
        <w:t xml:space="preserve"> </w:t>
      </w:r>
      <w:r w:rsidRPr="005111CA">
        <w:rPr>
          <w:sz w:val="22"/>
          <w:szCs w:val="22"/>
          <w:lang w:val="fr-CM"/>
        </w:rPr>
        <w:t xml:space="preserve">à </w:t>
      </w:r>
      <w:r w:rsidRPr="005111CA">
        <w:rPr>
          <w:b/>
          <w:bCs/>
          <w:sz w:val="22"/>
          <w:szCs w:val="22"/>
          <w:lang w:val="fr-CM"/>
        </w:rPr>
        <w:t>13 heures</w:t>
      </w:r>
      <w:r w:rsidRPr="005111CA">
        <w:rPr>
          <w:sz w:val="22"/>
          <w:szCs w:val="22"/>
          <w:lang w:val="fr-CM"/>
        </w:rPr>
        <w:t xml:space="preserve"> précises, heure locale avec la mention : </w:t>
      </w:r>
      <w:r w:rsidRPr="005111CA">
        <w:rPr>
          <w:b/>
          <w:bCs/>
          <w:i/>
          <w:sz w:val="22"/>
          <w:szCs w:val="22"/>
        </w:rPr>
        <w:t>« Demande de Cotations N°</w:t>
      </w:r>
      <w:r w:rsidR="00B43103">
        <w:rPr>
          <w:b/>
          <w:bCs/>
          <w:i/>
          <w:sz w:val="22"/>
          <w:szCs w:val="22"/>
        </w:rPr>
        <w:t>017</w:t>
      </w:r>
      <w:r w:rsidRPr="005111CA">
        <w:rPr>
          <w:b/>
          <w:bCs/>
          <w:i/>
          <w:sz w:val="22"/>
          <w:szCs w:val="22"/>
        </w:rPr>
        <w:t>/DC/MINEPAT/PROLAC/UMOP/CSPM/SPM/2022 pour la souscription d’une police d’assurance maladie en faveur du personnel de l’Unité de Mise en Œuvre du Projet et de leurs Familles</w:t>
      </w:r>
      <w:r w:rsidRPr="005111CA">
        <w:rPr>
          <w:b/>
          <w:i/>
          <w:sz w:val="22"/>
          <w:szCs w:val="22"/>
        </w:rPr>
        <w:t xml:space="preserve">, </w:t>
      </w:r>
      <w:r w:rsidRPr="005111CA">
        <w:rPr>
          <w:i/>
          <w:iCs/>
          <w:sz w:val="22"/>
          <w:szCs w:val="22"/>
        </w:rPr>
        <w:t>à n’ouvrir qu’en séance de dépouillement des offres</w:t>
      </w:r>
      <w:r w:rsidRPr="005111CA">
        <w:rPr>
          <w:b/>
          <w:bCs/>
          <w:sz w:val="22"/>
          <w:szCs w:val="22"/>
        </w:rPr>
        <w:t> ».</w:t>
      </w:r>
      <w:bookmarkEnd w:id="3"/>
    </w:p>
    <w:p w:rsidR="005111CA" w:rsidRPr="005111CA" w:rsidRDefault="005111CA" w:rsidP="005111CA">
      <w:pPr>
        <w:pStyle w:val="Paragraphedeliste"/>
        <w:numPr>
          <w:ilvl w:val="0"/>
          <w:numId w:val="1"/>
        </w:numPr>
        <w:spacing w:line="276" w:lineRule="auto"/>
        <w:ind w:left="0" w:firstLine="0"/>
        <w:jc w:val="both"/>
        <w:rPr>
          <w:b/>
          <w:bCs/>
          <w:i/>
          <w:sz w:val="22"/>
          <w:szCs w:val="22"/>
        </w:rPr>
      </w:pPr>
      <w:bookmarkStart w:id="4" w:name="_Hlk85537236"/>
      <w:r w:rsidRPr="005111CA">
        <w:rPr>
          <w:i/>
          <w:sz w:val="22"/>
          <w:szCs w:val="22"/>
          <w:u w:val="single"/>
        </w:rPr>
        <w:t>Ouverture des plis </w:t>
      </w:r>
      <w:r w:rsidRPr="005111CA">
        <w:rPr>
          <w:b/>
          <w:bCs/>
          <w:i/>
          <w:sz w:val="22"/>
          <w:szCs w:val="22"/>
        </w:rPr>
        <w:t xml:space="preserve">: </w:t>
      </w:r>
      <w:r w:rsidRPr="005111CA">
        <w:rPr>
          <w:iCs/>
          <w:sz w:val="22"/>
          <w:szCs w:val="22"/>
        </w:rPr>
        <w:t>l’ouverture des cotations aura lieu au siège de l’UMOP, le</w:t>
      </w:r>
      <w:r w:rsidR="00044288">
        <w:rPr>
          <w:iCs/>
          <w:sz w:val="22"/>
          <w:szCs w:val="22"/>
        </w:rPr>
        <w:t xml:space="preserve"> </w:t>
      </w:r>
      <w:r w:rsidR="00044288" w:rsidRPr="00044288">
        <w:rPr>
          <w:b/>
          <w:bCs/>
          <w:iCs/>
          <w:sz w:val="22"/>
          <w:szCs w:val="22"/>
        </w:rPr>
        <w:t>06/09/2022</w:t>
      </w:r>
      <w:r w:rsidR="00044288">
        <w:rPr>
          <w:iCs/>
          <w:sz w:val="22"/>
          <w:szCs w:val="22"/>
        </w:rPr>
        <w:t xml:space="preserve"> </w:t>
      </w:r>
      <w:r w:rsidRPr="005111CA">
        <w:rPr>
          <w:iCs/>
          <w:sz w:val="22"/>
          <w:szCs w:val="22"/>
        </w:rPr>
        <w:t xml:space="preserve"> à </w:t>
      </w:r>
      <w:r w:rsidRPr="005111CA">
        <w:rPr>
          <w:b/>
          <w:bCs/>
          <w:iCs/>
          <w:sz w:val="22"/>
          <w:szCs w:val="22"/>
        </w:rPr>
        <w:t>14 heures</w:t>
      </w:r>
      <w:r w:rsidRPr="005111CA">
        <w:rPr>
          <w:iCs/>
          <w:sz w:val="22"/>
          <w:szCs w:val="22"/>
        </w:rPr>
        <w:t>, heure locale, en présence des soumissionnaires ou de leurs représentants, par la Commission Spéciale de Passation des Marchés (CSPM) auprès du PROLAC.</w:t>
      </w:r>
      <w:bookmarkEnd w:id="4"/>
    </w:p>
    <w:p w:rsidR="005111CA" w:rsidRPr="005111CA" w:rsidRDefault="005111CA" w:rsidP="005111CA">
      <w:pPr>
        <w:pStyle w:val="Paragraphedeliste"/>
        <w:spacing w:line="276" w:lineRule="auto"/>
        <w:rPr>
          <w:b/>
          <w:bCs/>
          <w:i/>
          <w:sz w:val="22"/>
          <w:szCs w:val="22"/>
        </w:rPr>
      </w:pPr>
    </w:p>
    <w:p w:rsidR="005111CA" w:rsidRPr="005111CA" w:rsidRDefault="005111CA" w:rsidP="005111CA">
      <w:pPr>
        <w:pStyle w:val="Paragraphedeliste"/>
        <w:numPr>
          <w:ilvl w:val="0"/>
          <w:numId w:val="1"/>
        </w:numPr>
        <w:spacing w:line="276" w:lineRule="auto"/>
        <w:ind w:left="0" w:firstLine="0"/>
        <w:jc w:val="both"/>
        <w:rPr>
          <w:b/>
          <w:bCs/>
          <w:i/>
          <w:sz w:val="22"/>
          <w:szCs w:val="22"/>
        </w:rPr>
      </w:pPr>
      <w:bookmarkStart w:id="5" w:name="_Hlk85537385"/>
      <w:r w:rsidRPr="005111CA">
        <w:rPr>
          <w:i/>
          <w:sz w:val="22"/>
          <w:szCs w:val="22"/>
          <w:u w:val="single"/>
        </w:rPr>
        <w:t>Critères de qualification </w:t>
      </w:r>
      <w:r w:rsidRPr="005111CA">
        <w:rPr>
          <w:b/>
          <w:bCs/>
          <w:i/>
          <w:sz w:val="22"/>
          <w:szCs w:val="22"/>
        </w:rPr>
        <w:t xml:space="preserve">: </w:t>
      </w:r>
    </w:p>
    <w:p w:rsidR="005111CA" w:rsidRPr="005111CA" w:rsidRDefault="005111CA" w:rsidP="005111CA">
      <w:pPr>
        <w:pStyle w:val="Paragraphedeliste"/>
        <w:numPr>
          <w:ilvl w:val="0"/>
          <w:numId w:val="5"/>
        </w:numPr>
        <w:tabs>
          <w:tab w:val="left" w:pos="567"/>
        </w:tabs>
        <w:rPr>
          <w:sz w:val="22"/>
          <w:szCs w:val="22"/>
        </w:rPr>
      </w:pPr>
      <w:r w:rsidRPr="005111CA">
        <w:rPr>
          <w:b/>
          <w:bCs/>
          <w:sz w:val="22"/>
          <w:szCs w:val="22"/>
        </w:rPr>
        <w:t>Critères éliminatoires</w:t>
      </w:r>
    </w:p>
    <w:p w:rsidR="005111CA" w:rsidRPr="005111CA" w:rsidRDefault="005111CA" w:rsidP="005111CA">
      <w:pPr>
        <w:tabs>
          <w:tab w:val="left" w:pos="567"/>
        </w:tabs>
        <w:ind w:left="360"/>
        <w:rPr>
          <w:sz w:val="22"/>
          <w:szCs w:val="22"/>
        </w:rPr>
      </w:pPr>
      <w:r w:rsidRPr="005111CA">
        <w:rPr>
          <w:sz w:val="22"/>
          <w:szCs w:val="22"/>
        </w:rPr>
        <w:t>Les critères éliminatoires de la présente Demande de Cotations sont les suivants :</w:t>
      </w:r>
    </w:p>
    <w:p w:rsidR="005111CA" w:rsidRPr="005111CA" w:rsidRDefault="005111CA" w:rsidP="005111CA">
      <w:pPr>
        <w:pStyle w:val="Paragraphedeliste"/>
        <w:numPr>
          <w:ilvl w:val="0"/>
          <w:numId w:val="4"/>
        </w:numPr>
        <w:tabs>
          <w:tab w:val="left" w:pos="567"/>
        </w:tabs>
        <w:rPr>
          <w:sz w:val="22"/>
          <w:szCs w:val="22"/>
        </w:rPr>
      </w:pPr>
      <w:r w:rsidRPr="005111CA">
        <w:rPr>
          <w:sz w:val="22"/>
          <w:szCs w:val="22"/>
        </w:rPr>
        <w:t>Fausses déclarations, substitution ou falsification des pièces administratives;</w:t>
      </w:r>
    </w:p>
    <w:p w:rsidR="005111CA" w:rsidRPr="005111CA" w:rsidRDefault="005111CA" w:rsidP="005111CA">
      <w:pPr>
        <w:pStyle w:val="Paragraphedeliste"/>
        <w:numPr>
          <w:ilvl w:val="0"/>
          <w:numId w:val="4"/>
        </w:numPr>
        <w:tabs>
          <w:tab w:val="left" w:pos="567"/>
        </w:tabs>
        <w:rPr>
          <w:sz w:val="22"/>
          <w:szCs w:val="22"/>
        </w:rPr>
      </w:pPr>
      <w:r w:rsidRPr="005111CA">
        <w:rPr>
          <w:sz w:val="22"/>
          <w:szCs w:val="22"/>
        </w:rPr>
        <w:t>Absence d’agrément :</w:t>
      </w:r>
    </w:p>
    <w:p w:rsidR="005111CA" w:rsidRPr="005111CA" w:rsidRDefault="005111CA" w:rsidP="005111CA">
      <w:pPr>
        <w:pStyle w:val="Paragraphedeliste"/>
        <w:numPr>
          <w:ilvl w:val="0"/>
          <w:numId w:val="4"/>
        </w:numPr>
        <w:tabs>
          <w:tab w:val="left" w:pos="567"/>
        </w:tabs>
        <w:rPr>
          <w:sz w:val="23"/>
          <w:szCs w:val="23"/>
          <w:lang w:val="fr-CA"/>
        </w:rPr>
      </w:pPr>
      <w:r w:rsidRPr="005111CA">
        <w:rPr>
          <w:sz w:val="23"/>
          <w:szCs w:val="23"/>
          <w:lang w:val="fr-CA"/>
        </w:rPr>
        <w:t>Ne seront pas évaluées les offres :</w:t>
      </w:r>
    </w:p>
    <w:p w:rsidR="005111CA" w:rsidRPr="005111CA" w:rsidRDefault="005111CA" w:rsidP="005111CA">
      <w:pPr>
        <w:numPr>
          <w:ilvl w:val="0"/>
          <w:numId w:val="3"/>
        </w:numPr>
        <w:contextualSpacing/>
        <w:rPr>
          <w:sz w:val="23"/>
          <w:szCs w:val="23"/>
          <w:lang w:val="fr-CA"/>
        </w:rPr>
      </w:pPr>
      <w:r w:rsidRPr="005111CA">
        <w:rPr>
          <w:sz w:val="23"/>
          <w:szCs w:val="23"/>
          <w:lang w:val="fr-CA"/>
        </w:rPr>
        <w:t>dont les soumissionnaires sont sous Administration provisoire ou surveillance de la CIMA;</w:t>
      </w:r>
    </w:p>
    <w:p w:rsidR="005111CA" w:rsidRPr="005111CA" w:rsidRDefault="005111CA" w:rsidP="005111CA">
      <w:pPr>
        <w:numPr>
          <w:ilvl w:val="0"/>
          <w:numId w:val="3"/>
        </w:numPr>
        <w:contextualSpacing/>
        <w:rPr>
          <w:sz w:val="23"/>
          <w:szCs w:val="23"/>
          <w:lang w:val="fr-CA"/>
        </w:rPr>
      </w:pPr>
      <w:r w:rsidRPr="005111CA">
        <w:rPr>
          <w:sz w:val="23"/>
          <w:szCs w:val="23"/>
          <w:lang w:val="fr-CA"/>
        </w:rPr>
        <w:t>dont les soumissionnaires n’ont pas un agrément du MINFI et adhésion CIMA;</w:t>
      </w:r>
    </w:p>
    <w:p w:rsidR="005111CA" w:rsidRPr="005111CA" w:rsidRDefault="005111CA" w:rsidP="005111CA">
      <w:pPr>
        <w:pStyle w:val="Paragraphedeliste"/>
        <w:numPr>
          <w:ilvl w:val="0"/>
          <w:numId w:val="4"/>
        </w:numPr>
        <w:tabs>
          <w:tab w:val="left" w:pos="567"/>
        </w:tabs>
        <w:rPr>
          <w:sz w:val="22"/>
          <w:szCs w:val="22"/>
        </w:rPr>
      </w:pPr>
      <w:r w:rsidRPr="005111CA">
        <w:rPr>
          <w:sz w:val="22"/>
          <w:szCs w:val="22"/>
        </w:rPr>
        <w:t xml:space="preserve">Note technique inférieure à </w:t>
      </w:r>
      <w:r w:rsidRPr="005111CA">
        <w:rPr>
          <w:sz w:val="22"/>
          <w:szCs w:val="22"/>
          <w:lang w:val="fr-CM"/>
        </w:rPr>
        <w:t>70%</w:t>
      </w:r>
      <w:r w:rsidRPr="005111CA">
        <w:rPr>
          <w:sz w:val="22"/>
          <w:szCs w:val="22"/>
        </w:rPr>
        <w:t> </w:t>
      </w:r>
    </w:p>
    <w:p w:rsidR="005111CA" w:rsidRPr="005111CA" w:rsidRDefault="005111CA" w:rsidP="005111CA">
      <w:pPr>
        <w:numPr>
          <w:ilvl w:val="0"/>
          <w:numId w:val="4"/>
        </w:numPr>
        <w:contextualSpacing/>
        <w:rPr>
          <w:sz w:val="23"/>
          <w:szCs w:val="23"/>
          <w:lang w:val="fr-CA"/>
        </w:rPr>
      </w:pPr>
      <w:r w:rsidRPr="005111CA">
        <w:rPr>
          <w:sz w:val="23"/>
          <w:szCs w:val="23"/>
          <w:lang w:val="fr-CA"/>
        </w:rPr>
        <w:t>N’ont prise en compte la formule du tiers-payant intégral;</w:t>
      </w:r>
    </w:p>
    <w:p w:rsidR="005111CA" w:rsidRPr="005111CA" w:rsidRDefault="005111CA" w:rsidP="005111CA">
      <w:pPr>
        <w:numPr>
          <w:ilvl w:val="0"/>
          <w:numId w:val="4"/>
        </w:numPr>
        <w:contextualSpacing/>
        <w:rPr>
          <w:sz w:val="23"/>
          <w:szCs w:val="23"/>
          <w:lang w:val="fr-CA"/>
        </w:rPr>
      </w:pPr>
      <w:r w:rsidRPr="005111CA">
        <w:rPr>
          <w:sz w:val="23"/>
          <w:szCs w:val="23"/>
          <w:lang w:val="fr-CA"/>
        </w:rPr>
        <w:t>Non mise à disposition des cartes biométriques.</w:t>
      </w:r>
    </w:p>
    <w:p w:rsidR="005111CA" w:rsidRDefault="005111CA" w:rsidP="005111CA">
      <w:pPr>
        <w:pStyle w:val="Paragraphedeliste"/>
        <w:tabs>
          <w:tab w:val="left" w:pos="567"/>
        </w:tabs>
        <w:ind w:left="720"/>
        <w:rPr>
          <w:sz w:val="22"/>
          <w:szCs w:val="22"/>
        </w:rPr>
      </w:pPr>
    </w:p>
    <w:p w:rsidR="005111CA" w:rsidRPr="005111CA" w:rsidRDefault="005111CA" w:rsidP="005111CA">
      <w:pPr>
        <w:pStyle w:val="Paragraphedeliste"/>
        <w:tabs>
          <w:tab w:val="left" w:pos="567"/>
        </w:tabs>
        <w:ind w:left="720"/>
        <w:rPr>
          <w:sz w:val="22"/>
          <w:szCs w:val="22"/>
        </w:rPr>
      </w:pPr>
    </w:p>
    <w:p w:rsidR="005111CA" w:rsidRPr="005111CA" w:rsidRDefault="005111CA" w:rsidP="005111CA">
      <w:pPr>
        <w:pStyle w:val="Paragraphedeliste"/>
        <w:numPr>
          <w:ilvl w:val="0"/>
          <w:numId w:val="5"/>
        </w:numPr>
        <w:tabs>
          <w:tab w:val="left" w:pos="567"/>
        </w:tabs>
        <w:rPr>
          <w:b/>
          <w:bCs/>
          <w:sz w:val="22"/>
          <w:szCs w:val="22"/>
        </w:rPr>
      </w:pPr>
      <w:r w:rsidRPr="005111CA">
        <w:rPr>
          <w:b/>
          <w:bCs/>
          <w:sz w:val="22"/>
          <w:szCs w:val="22"/>
        </w:rPr>
        <w:lastRenderedPageBreak/>
        <w:t xml:space="preserve"> Critères essentiels</w:t>
      </w:r>
    </w:p>
    <w:p w:rsidR="005111CA" w:rsidRPr="005111CA" w:rsidRDefault="005111CA" w:rsidP="005111CA">
      <w:pPr>
        <w:tabs>
          <w:tab w:val="left" w:pos="567"/>
        </w:tabs>
        <w:rPr>
          <w:sz w:val="22"/>
          <w:szCs w:val="22"/>
        </w:rPr>
      </w:pPr>
      <w:r w:rsidRPr="005111CA">
        <w:rPr>
          <w:sz w:val="22"/>
          <w:szCs w:val="22"/>
        </w:rPr>
        <w:t xml:space="preserve">Les critères essentiels évalués sont les suivants, </w:t>
      </w:r>
    </w:p>
    <w:p w:rsidR="005111CA" w:rsidRPr="005111CA" w:rsidRDefault="005111CA" w:rsidP="005111CA">
      <w:pPr>
        <w:pStyle w:val="Paragraphedeliste"/>
        <w:numPr>
          <w:ilvl w:val="0"/>
          <w:numId w:val="6"/>
        </w:numPr>
        <w:tabs>
          <w:tab w:val="left" w:pos="567"/>
        </w:tabs>
        <w:rPr>
          <w:sz w:val="22"/>
          <w:szCs w:val="22"/>
        </w:rPr>
      </w:pPr>
      <w:r w:rsidRPr="005111CA">
        <w:rPr>
          <w:sz w:val="22"/>
          <w:szCs w:val="22"/>
        </w:rPr>
        <w:t>Présentation générale de l’offre</w:t>
      </w:r>
    </w:p>
    <w:p w:rsidR="005111CA" w:rsidRPr="005111CA" w:rsidRDefault="005111CA" w:rsidP="005111CA">
      <w:pPr>
        <w:pStyle w:val="Paragraphedeliste"/>
        <w:numPr>
          <w:ilvl w:val="0"/>
          <w:numId w:val="6"/>
        </w:numPr>
        <w:tabs>
          <w:tab w:val="left" w:pos="567"/>
        </w:tabs>
        <w:rPr>
          <w:sz w:val="22"/>
          <w:szCs w:val="22"/>
        </w:rPr>
      </w:pPr>
      <w:r w:rsidRPr="005111CA">
        <w:rPr>
          <w:sz w:val="22"/>
          <w:szCs w:val="22"/>
        </w:rPr>
        <w:t xml:space="preserve">Références du soumissionnaire dans les risques similaires au moins trois (03) références (marchés) similaires, au cours des trois dernières années (joindre copies des contrats (1ère page et page de signature) et procès-verbaux de réception ou Attestation de service fait dont la moyenne des montants est supérieure ou égale à </w:t>
      </w:r>
      <w:r w:rsidRPr="005111CA">
        <w:rPr>
          <w:sz w:val="22"/>
          <w:szCs w:val="22"/>
          <w:lang w:val="fr-CM"/>
        </w:rPr>
        <w:t>trente</w:t>
      </w:r>
      <w:r w:rsidRPr="005111CA">
        <w:rPr>
          <w:sz w:val="22"/>
          <w:szCs w:val="22"/>
        </w:rPr>
        <w:t xml:space="preserve"> millions (</w:t>
      </w:r>
      <w:r w:rsidRPr="005111CA">
        <w:rPr>
          <w:sz w:val="22"/>
          <w:szCs w:val="22"/>
          <w:lang w:val="fr-CM"/>
        </w:rPr>
        <w:t>3</w:t>
      </w:r>
      <w:r w:rsidRPr="005111CA">
        <w:rPr>
          <w:sz w:val="22"/>
          <w:szCs w:val="22"/>
        </w:rPr>
        <w:t xml:space="preserve">0 000 </w:t>
      </w:r>
      <w:proofErr w:type="spellStart"/>
      <w:r w:rsidRPr="005111CA">
        <w:rPr>
          <w:sz w:val="22"/>
          <w:szCs w:val="22"/>
        </w:rPr>
        <w:t>000</w:t>
      </w:r>
      <w:proofErr w:type="spellEnd"/>
      <w:r w:rsidRPr="005111CA">
        <w:rPr>
          <w:sz w:val="22"/>
          <w:szCs w:val="22"/>
        </w:rPr>
        <w:t>) Francs CFA.</w:t>
      </w:r>
    </w:p>
    <w:p w:rsidR="005111CA" w:rsidRPr="005111CA" w:rsidRDefault="005111CA" w:rsidP="005111CA">
      <w:pPr>
        <w:pStyle w:val="Paragraphedeliste"/>
        <w:numPr>
          <w:ilvl w:val="0"/>
          <w:numId w:val="6"/>
        </w:numPr>
        <w:tabs>
          <w:tab w:val="left" w:pos="567"/>
        </w:tabs>
        <w:rPr>
          <w:sz w:val="22"/>
          <w:szCs w:val="22"/>
        </w:rPr>
      </w:pPr>
      <w:r w:rsidRPr="005111CA">
        <w:rPr>
          <w:sz w:val="22"/>
          <w:szCs w:val="22"/>
        </w:rPr>
        <w:t>Description détaillée des garanties offertes</w:t>
      </w:r>
      <w:bookmarkStart w:id="6" w:name="_GoBack"/>
      <w:bookmarkEnd w:id="6"/>
    </w:p>
    <w:p w:rsidR="005111CA" w:rsidRPr="005111CA" w:rsidRDefault="005111CA" w:rsidP="005111CA">
      <w:pPr>
        <w:pStyle w:val="Paragraphedeliste"/>
        <w:numPr>
          <w:ilvl w:val="0"/>
          <w:numId w:val="6"/>
        </w:numPr>
        <w:tabs>
          <w:tab w:val="left" w:pos="567"/>
        </w:tabs>
        <w:rPr>
          <w:sz w:val="22"/>
          <w:szCs w:val="22"/>
        </w:rPr>
      </w:pPr>
      <w:r w:rsidRPr="005111CA">
        <w:rPr>
          <w:sz w:val="22"/>
          <w:szCs w:val="22"/>
        </w:rPr>
        <w:t>Représentativité territoriale</w:t>
      </w:r>
    </w:p>
    <w:p w:rsidR="005111CA" w:rsidRPr="005111CA" w:rsidRDefault="005111CA" w:rsidP="005111CA">
      <w:pPr>
        <w:pStyle w:val="Paragraphedeliste"/>
        <w:numPr>
          <w:ilvl w:val="0"/>
          <w:numId w:val="6"/>
        </w:numPr>
        <w:tabs>
          <w:tab w:val="left" w:pos="567"/>
        </w:tabs>
        <w:rPr>
          <w:sz w:val="22"/>
          <w:szCs w:val="22"/>
        </w:rPr>
      </w:pPr>
      <w:r w:rsidRPr="005111CA">
        <w:rPr>
          <w:sz w:val="22"/>
          <w:szCs w:val="22"/>
        </w:rPr>
        <w:t>Couverture des engagements réglementés</w:t>
      </w:r>
    </w:p>
    <w:p w:rsidR="005111CA" w:rsidRPr="005111CA" w:rsidRDefault="005111CA" w:rsidP="005111CA">
      <w:pPr>
        <w:pStyle w:val="Paragraphedeliste"/>
        <w:numPr>
          <w:ilvl w:val="0"/>
          <w:numId w:val="6"/>
        </w:numPr>
        <w:tabs>
          <w:tab w:val="left" w:pos="567"/>
        </w:tabs>
        <w:rPr>
          <w:sz w:val="22"/>
          <w:szCs w:val="22"/>
        </w:rPr>
      </w:pPr>
      <w:r w:rsidRPr="005111CA">
        <w:rPr>
          <w:sz w:val="22"/>
          <w:szCs w:val="22"/>
        </w:rPr>
        <w:t>Couverture de la marge de solvabilité</w:t>
      </w:r>
    </w:p>
    <w:bookmarkEnd w:id="5"/>
    <w:p w:rsidR="005111CA" w:rsidRPr="005111CA" w:rsidRDefault="005111CA" w:rsidP="005111CA">
      <w:pPr>
        <w:spacing w:line="276" w:lineRule="auto"/>
        <w:rPr>
          <w:b/>
          <w:bCs/>
          <w:i/>
          <w:sz w:val="2"/>
          <w:szCs w:val="2"/>
        </w:rPr>
      </w:pPr>
    </w:p>
    <w:p w:rsidR="005111CA" w:rsidRPr="005111CA" w:rsidRDefault="005111CA" w:rsidP="005111CA">
      <w:pPr>
        <w:pStyle w:val="Paragraphedeliste"/>
        <w:numPr>
          <w:ilvl w:val="0"/>
          <w:numId w:val="1"/>
        </w:numPr>
        <w:spacing w:before="100" w:beforeAutospacing="1" w:after="120" w:line="276" w:lineRule="auto"/>
        <w:ind w:left="0" w:firstLine="0"/>
        <w:jc w:val="both"/>
        <w:rPr>
          <w:b/>
          <w:sz w:val="22"/>
          <w:szCs w:val="22"/>
        </w:rPr>
      </w:pPr>
      <w:bookmarkStart w:id="7" w:name="_Hlk85537460"/>
      <w:r w:rsidRPr="005111CA">
        <w:rPr>
          <w:i/>
          <w:iCs/>
          <w:sz w:val="22"/>
          <w:szCs w:val="22"/>
          <w:u w:val="single"/>
          <w:lang w:val="fr-CM"/>
        </w:rPr>
        <w:t>Période de validité des offres </w:t>
      </w:r>
      <w:r w:rsidRPr="005111CA">
        <w:rPr>
          <w:sz w:val="22"/>
          <w:szCs w:val="22"/>
          <w:lang w:val="fr-CM"/>
        </w:rPr>
        <w:t>: l</w:t>
      </w:r>
      <w:r w:rsidRPr="005111CA">
        <w:rPr>
          <w:sz w:val="22"/>
          <w:szCs w:val="22"/>
        </w:rPr>
        <w:t xml:space="preserve">es cotations resteront valables pendant </w:t>
      </w:r>
      <w:r w:rsidRPr="005111CA">
        <w:rPr>
          <w:b/>
          <w:bCs/>
          <w:sz w:val="22"/>
          <w:szCs w:val="22"/>
          <w:lang w:val="fr-CM"/>
        </w:rPr>
        <w:t>quatre-vingt-dix (90)</w:t>
      </w:r>
      <w:r w:rsidRPr="005111CA">
        <w:rPr>
          <w:b/>
          <w:bCs/>
          <w:sz w:val="22"/>
          <w:szCs w:val="22"/>
        </w:rPr>
        <w:t xml:space="preserve"> jours</w:t>
      </w:r>
      <w:r w:rsidRPr="005111CA">
        <w:rPr>
          <w:sz w:val="22"/>
          <w:szCs w:val="22"/>
        </w:rPr>
        <w:t xml:space="preserve"> à compter de la date d’ouverture des plis.</w:t>
      </w:r>
      <w:bookmarkEnd w:id="7"/>
    </w:p>
    <w:p w:rsidR="005111CA" w:rsidRPr="005111CA" w:rsidRDefault="005111CA" w:rsidP="005111CA">
      <w:pPr>
        <w:pStyle w:val="Paragraphedeliste"/>
        <w:numPr>
          <w:ilvl w:val="0"/>
          <w:numId w:val="1"/>
        </w:numPr>
        <w:spacing w:before="100" w:beforeAutospacing="1" w:after="120" w:line="276" w:lineRule="auto"/>
        <w:ind w:left="0" w:firstLine="0"/>
        <w:jc w:val="both"/>
        <w:rPr>
          <w:b/>
          <w:sz w:val="22"/>
          <w:szCs w:val="22"/>
        </w:rPr>
      </w:pPr>
      <w:bookmarkStart w:id="8" w:name="_Hlk92561762"/>
      <w:bookmarkStart w:id="9" w:name="_Hlk85537605"/>
      <w:bookmarkStart w:id="10" w:name="_Hlk92561723"/>
      <w:bookmarkStart w:id="11" w:name="_Hlk85537535"/>
      <w:r w:rsidRPr="005111CA">
        <w:rPr>
          <w:bCs/>
          <w:i/>
          <w:iCs/>
          <w:sz w:val="22"/>
          <w:szCs w:val="22"/>
          <w:u w:val="single"/>
        </w:rPr>
        <w:t>Adresse de retrait des dossiers de consultation, de dépôt et d’ouverture des cotations </w:t>
      </w:r>
      <w:r w:rsidRPr="005111CA">
        <w:rPr>
          <w:b/>
          <w:sz w:val="22"/>
          <w:szCs w:val="22"/>
        </w:rPr>
        <w:t>:</w:t>
      </w:r>
    </w:p>
    <w:bookmarkEnd w:id="8"/>
    <w:p w:rsidR="005111CA" w:rsidRPr="005111CA" w:rsidRDefault="005111CA" w:rsidP="005111CA">
      <w:pPr>
        <w:spacing w:after="60" w:line="276" w:lineRule="auto"/>
        <w:ind w:left="425"/>
        <w:rPr>
          <w:b/>
          <w:bCs/>
          <w:i/>
          <w:iCs/>
          <w:sz w:val="22"/>
          <w:szCs w:val="22"/>
        </w:rPr>
      </w:pPr>
      <w:r w:rsidRPr="005111CA">
        <w:rPr>
          <w:b/>
          <w:bCs/>
          <w:i/>
          <w:iCs/>
          <w:sz w:val="22"/>
          <w:szCs w:val="22"/>
        </w:rPr>
        <w:t xml:space="preserve">Projet de Relance et de Développement de la Région du Lac Tchad, Unité de Mise en Œuvre du Projet, Kousséri, située au quartier résidentiel en face du Commissariat Central. Tel : (+237) 222 41 </w:t>
      </w:r>
      <w:proofErr w:type="spellStart"/>
      <w:r w:rsidRPr="005111CA">
        <w:rPr>
          <w:b/>
          <w:bCs/>
          <w:i/>
          <w:iCs/>
          <w:sz w:val="22"/>
          <w:szCs w:val="22"/>
        </w:rPr>
        <w:t>41</w:t>
      </w:r>
      <w:proofErr w:type="spellEnd"/>
      <w:r w:rsidRPr="005111CA">
        <w:rPr>
          <w:b/>
          <w:bCs/>
          <w:i/>
          <w:iCs/>
          <w:sz w:val="22"/>
          <w:szCs w:val="22"/>
        </w:rPr>
        <w:t xml:space="preserve"> 20/ 222 41 45 16 / 699 108 446. Courriel : </w:t>
      </w:r>
      <w:hyperlink r:id="rId10" w:history="1">
        <w:r w:rsidRPr="005111CA">
          <w:rPr>
            <w:rStyle w:val="Lienhypertexte"/>
            <w:b/>
            <w:bCs/>
            <w:i/>
            <w:iCs/>
            <w:sz w:val="22"/>
            <w:szCs w:val="22"/>
          </w:rPr>
          <w:t>prolac.cameroun@gmail.com</w:t>
        </w:r>
      </w:hyperlink>
      <w:r w:rsidRPr="005111CA">
        <w:rPr>
          <w:b/>
          <w:bCs/>
          <w:i/>
          <w:iCs/>
          <w:sz w:val="22"/>
          <w:szCs w:val="22"/>
        </w:rPr>
        <w:t xml:space="preserve"> avec copie à </w:t>
      </w:r>
      <w:hyperlink r:id="rId11" w:history="1">
        <w:r w:rsidRPr="005111CA">
          <w:rPr>
            <w:rStyle w:val="Lienhypertexte"/>
            <w:b/>
            <w:bCs/>
            <w:i/>
            <w:iCs/>
            <w:sz w:val="22"/>
            <w:szCs w:val="22"/>
          </w:rPr>
          <w:t>bamabolie@gmail.com</w:t>
        </w:r>
      </w:hyperlink>
      <w:bookmarkEnd w:id="9"/>
      <w:r w:rsidRPr="005111CA">
        <w:t xml:space="preserve"> et </w:t>
      </w:r>
      <w:r w:rsidRPr="005111CA">
        <w:rPr>
          <w:rStyle w:val="Lienhypertexte"/>
          <w:b/>
          <w:bCs/>
          <w:i/>
          <w:iCs/>
          <w:color w:val="auto"/>
          <w:sz w:val="22"/>
          <w:szCs w:val="22"/>
        </w:rPr>
        <w:t>amadasalih@gmail.com</w:t>
      </w:r>
    </w:p>
    <w:bookmarkEnd w:id="10"/>
    <w:p w:rsidR="005111CA" w:rsidRPr="005111CA" w:rsidRDefault="005111CA" w:rsidP="005111CA">
      <w:pPr>
        <w:ind w:right="567"/>
        <w:rPr>
          <w:sz w:val="22"/>
          <w:szCs w:val="22"/>
        </w:rPr>
      </w:pPr>
    </w:p>
    <w:p w:rsidR="005111CA" w:rsidRDefault="005111CA" w:rsidP="005111CA">
      <w:pPr>
        <w:ind w:left="5040" w:right="567"/>
        <w:rPr>
          <w:sz w:val="22"/>
          <w:szCs w:val="22"/>
        </w:rPr>
      </w:pPr>
      <w:r w:rsidRPr="005111CA">
        <w:rPr>
          <w:sz w:val="22"/>
          <w:szCs w:val="22"/>
        </w:rPr>
        <w:t>Kousséri, le</w:t>
      </w:r>
      <w:bookmarkEnd w:id="11"/>
      <w:r w:rsidR="00044288">
        <w:rPr>
          <w:sz w:val="22"/>
          <w:szCs w:val="22"/>
        </w:rPr>
        <w:t xml:space="preserve"> 11/08/2022</w:t>
      </w:r>
    </w:p>
    <w:p w:rsidR="00D4531D" w:rsidRDefault="00D4531D" w:rsidP="00D4531D">
      <w:pPr>
        <w:ind w:left="5040" w:firstLine="720"/>
        <w:rPr>
          <w:sz w:val="20"/>
        </w:rPr>
      </w:pPr>
      <w:r w:rsidRPr="009D7E13">
        <w:rPr>
          <w:sz w:val="20"/>
        </w:rPr>
        <w:t>LE COORDONNATEUR NATIONAL</w:t>
      </w:r>
    </w:p>
    <w:p w:rsidR="00D4531D" w:rsidRPr="009D7E13" w:rsidRDefault="00D4531D" w:rsidP="00D4531D">
      <w:pPr>
        <w:ind w:left="5040" w:firstLine="720"/>
      </w:pPr>
      <w:r>
        <w:rPr>
          <w:sz w:val="20"/>
        </w:rPr>
        <w:t>ABICHO MAHAMAT</w:t>
      </w:r>
    </w:p>
    <w:p w:rsidR="00D4531D" w:rsidRPr="005111CA" w:rsidRDefault="00D4531D" w:rsidP="005111CA">
      <w:pPr>
        <w:ind w:left="5040" w:right="567"/>
        <w:rPr>
          <w:sz w:val="22"/>
          <w:szCs w:val="22"/>
        </w:rPr>
      </w:pPr>
    </w:p>
    <w:p w:rsidR="005111CA" w:rsidRPr="005111CA" w:rsidRDefault="005111CA" w:rsidP="005111CA">
      <w:pPr>
        <w:rPr>
          <w:b/>
        </w:rPr>
      </w:pPr>
    </w:p>
    <w:bookmarkEnd w:id="0"/>
    <w:p w:rsidR="005111CA" w:rsidRPr="005111CA" w:rsidRDefault="005111CA" w:rsidP="005111CA">
      <w:pPr>
        <w:contextualSpacing/>
        <w:rPr>
          <w:sz w:val="20"/>
          <w:u w:val="single"/>
        </w:rPr>
      </w:pPr>
      <w:r w:rsidRPr="005111CA">
        <w:rPr>
          <w:sz w:val="20"/>
          <w:u w:val="single"/>
        </w:rPr>
        <w:t>Ampliation :</w:t>
      </w:r>
    </w:p>
    <w:p w:rsidR="005111CA" w:rsidRPr="005111CA" w:rsidRDefault="005111CA" w:rsidP="005111CA">
      <w:pPr>
        <w:numPr>
          <w:ilvl w:val="0"/>
          <w:numId w:val="7"/>
        </w:numPr>
        <w:ind w:left="567" w:hanging="283"/>
        <w:jc w:val="left"/>
        <w:rPr>
          <w:i/>
          <w:sz w:val="14"/>
          <w:szCs w:val="14"/>
        </w:rPr>
      </w:pPr>
      <w:r w:rsidRPr="005111CA">
        <w:rPr>
          <w:i/>
          <w:sz w:val="14"/>
          <w:szCs w:val="14"/>
        </w:rPr>
        <w:t>ARMP/EN</w:t>
      </w:r>
    </w:p>
    <w:p w:rsidR="005111CA" w:rsidRPr="005111CA" w:rsidRDefault="005111CA" w:rsidP="005111CA">
      <w:pPr>
        <w:numPr>
          <w:ilvl w:val="0"/>
          <w:numId w:val="7"/>
        </w:numPr>
        <w:ind w:left="567" w:hanging="283"/>
        <w:jc w:val="left"/>
        <w:rPr>
          <w:i/>
          <w:sz w:val="14"/>
          <w:szCs w:val="14"/>
        </w:rPr>
      </w:pPr>
      <w:r w:rsidRPr="005111CA">
        <w:rPr>
          <w:i/>
          <w:sz w:val="14"/>
          <w:szCs w:val="14"/>
        </w:rPr>
        <w:t>DDMINMAP/LC</w:t>
      </w:r>
    </w:p>
    <w:p w:rsidR="005111CA" w:rsidRPr="005111CA" w:rsidRDefault="005111CA" w:rsidP="005111CA">
      <w:pPr>
        <w:numPr>
          <w:ilvl w:val="0"/>
          <w:numId w:val="7"/>
        </w:numPr>
        <w:ind w:left="567" w:hanging="283"/>
        <w:jc w:val="left"/>
        <w:rPr>
          <w:i/>
          <w:sz w:val="14"/>
          <w:szCs w:val="14"/>
        </w:rPr>
      </w:pPr>
      <w:r w:rsidRPr="005111CA">
        <w:rPr>
          <w:i/>
          <w:sz w:val="14"/>
          <w:szCs w:val="14"/>
        </w:rPr>
        <w:t>DDMINEPAT/LC</w:t>
      </w:r>
    </w:p>
    <w:p w:rsidR="005111CA" w:rsidRPr="005111CA" w:rsidRDefault="005111CA" w:rsidP="005111CA">
      <w:pPr>
        <w:numPr>
          <w:ilvl w:val="0"/>
          <w:numId w:val="7"/>
        </w:numPr>
        <w:ind w:left="567" w:hanging="283"/>
        <w:jc w:val="left"/>
        <w:rPr>
          <w:i/>
          <w:sz w:val="14"/>
          <w:szCs w:val="14"/>
        </w:rPr>
      </w:pPr>
      <w:r w:rsidRPr="005111CA">
        <w:rPr>
          <w:i/>
          <w:sz w:val="14"/>
          <w:szCs w:val="14"/>
        </w:rPr>
        <w:t>PRESIDENT CSPM</w:t>
      </w:r>
    </w:p>
    <w:p w:rsidR="005111CA" w:rsidRPr="005111CA" w:rsidRDefault="005111CA" w:rsidP="005111CA">
      <w:pPr>
        <w:numPr>
          <w:ilvl w:val="0"/>
          <w:numId w:val="7"/>
        </w:numPr>
        <w:suppressAutoHyphens/>
        <w:ind w:left="567" w:hanging="283"/>
        <w:jc w:val="left"/>
        <w:rPr>
          <w:i/>
          <w:sz w:val="14"/>
          <w:szCs w:val="14"/>
        </w:rPr>
      </w:pPr>
      <w:r w:rsidRPr="005111CA">
        <w:rPr>
          <w:i/>
          <w:sz w:val="14"/>
          <w:szCs w:val="14"/>
        </w:rPr>
        <w:t>AFFICHAGE</w:t>
      </w:r>
    </w:p>
    <w:p w:rsidR="005111CA" w:rsidRPr="005111CA" w:rsidRDefault="005111CA" w:rsidP="005111CA">
      <w:pPr>
        <w:numPr>
          <w:ilvl w:val="0"/>
          <w:numId w:val="7"/>
        </w:numPr>
        <w:suppressAutoHyphens/>
        <w:ind w:left="567" w:hanging="283"/>
        <w:jc w:val="left"/>
        <w:rPr>
          <w:i/>
          <w:sz w:val="14"/>
          <w:szCs w:val="14"/>
        </w:rPr>
      </w:pPr>
      <w:r w:rsidRPr="005111CA">
        <w:rPr>
          <w:i/>
          <w:sz w:val="14"/>
          <w:szCs w:val="14"/>
        </w:rPr>
        <w:t>CHRONO</w:t>
      </w:r>
    </w:p>
    <w:p w:rsidR="005111CA" w:rsidRDefault="005111CA">
      <w:pPr>
        <w:spacing w:after="200" w:line="276" w:lineRule="auto"/>
        <w:jc w:val="left"/>
      </w:pPr>
      <w:r>
        <w:br w:type="page"/>
      </w:r>
    </w:p>
    <w:p w:rsidR="005111CA" w:rsidRPr="005111CA" w:rsidRDefault="005111CA" w:rsidP="005111CA">
      <w:pPr>
        <w:jc w:val="left"/>
      </w:pPr>
    </w:p>
    <w:tbl>
      <w:tblPr>
        <w:tblStyle w:val="Grilledutableau1"/>
        <w:tblpPr w:leftFromText="141" w:rightFromText="141" w:vertAnchor="page" w:horzAnchor="margin" w:tblpXSpec="center" w:tblpY="136"/>
        <w:tblW w:w="10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106"/>
        <w:gridCol w:w="2977"/>
        <w:gridCol w:w="3379"/>
      </w:tblGrid>
      <w:tr w:rsidR="005111CA" w:rsidRPr="005111CA" w:rsidTr="003C5FB1">
        <w:trPr>
          <w:trHeight w:val="20"/>
        </w:trPr>
        <w:tc>
          <w:tcPr>
            <w:tcW w:w="4106" w:type="dxa"/>
          </w:tcPr>
          <w:p w:rsidR="005111CA" w:rsidRPr="005111CA" w:rsidRDefault="005111CA" w:rsidP="003C5FB1">
            <w:pPr>
              <w:tabs>
                <w:tab w:val="left" w:pos="900"/>
                <w:tab w:val="center" w:pos="1920"/>
              </w:tabs>
              <w:rPr>
                <w:b/>
                <w:bCs/>
                <w:sz w:val="15"/>
                <w:szCs w:val="15"/>
              </w:rPr>
            </w:pPr>
          </w:p>
          <w:p w:rsidR="005111CA" w:rsidRPr="005111CA" w:rsidRDefault="005111CA" w:rsidP="003C5FB1">
            <w:pPr>
              <w:tabs>
                <w:tab w:val="left" w:pos="900"/>
                <w:tab w:val="center" w:pos="1920"/>
              </w:tabs>
              <w:jc w:val="center"/>
              <w:rPr>
                <w:b/>
                <w:bCs/>
                <w:sz w:val="15"/>
                <w:szCs w:val="15"/>
              </w:rPr>
            </w:pPr>
            <w:r w:rsidRPr="005111CA">
              <w:rPr>
                <w:b/>
                <w:bCs/>
                <w:sz w:val="15"/>
                <w:szCs w:val="15"/>
              </w:rPr>
              <w:t>REPUBLIQUE DU CAMEROUN</w:t>
            </w:r>
          </w:p>
          <w:p w:rsidR="005111CA" w:rsidRPr="005111CA" w:rsidRDefault="005111CA" w:rsidP="003C5FB1">
            <w:pPr>
              <w:jc w:val="center"/>
              <w:rPr>
                <w:b/>
                <w:bCs/>
                <w:sz w:val="15"/>
                <w:szCs w:val="15"/>
              </w:rPr>
            </w:pPr>
            <w:r w:rsidRPr="005111CA">
              <w:rPr>
                <w:b/>
                <w:bCs/>
                <w:sz w:val="15"/>
                <w:szCs w:val="15"/>
              </w:rPr>
              <w:t>Paix - Travail - Patrie</w:t>
            </w:r>
          </w:p>
          <w:p w:rsidR="005111CA" w:rsidRPr="005111CA" w:rsidRDefault="005111CA" w:rsidP="003C5FB1">
            <w:pPr>
              <w:jc w:val="center"/>
              <w:rPr>
                <w:b/>
                <w:bCs/>
                <w:sz w:val="15"/>
                <w:szCs w:val="15"/>
              </w:rPr>
            </w:pPr>
            <w:r w:rsidRPr="005111CA">
              <w:rPr>
                <w:b/>
                <w:bCs/>
                <w:sz w:val="15"/>
                <w:szCs w:val="15"/>
                <w:lang w:val="en-GB"/>
              </w:rPr>
              <w:t>--------</w:t>
            </w:r>
          </w:p>
        </w:tc>
        <w:tc>
          <w:tcPr>
            <w:tcW w:w="2977" w:type="dxa"/>
            <w:vMerge w:val="restart"/>
            <w:vAlign w:val="center"/>
          </w:tcPr>
          <w:p w:rsidR="005111CA" w:rsidRPr="005111CA" w:rsidRDefault="005111CA" w:rsidP="003C5FB1">
            <w:pPr>
              <w:jc w:val="center"/>
              <w:rPr>
                <w:b/>
                <w:bCs/>
                <w:sz w:val="15"/>
                <w:szCs w:val="15"/>
              </w:rPr>
            </w:pPr>
            <w:r w:rsidRPr="005111CA">
              <w:rPr>
                <w:b/>
                <w:bCs/>
                <w:noProof/>
                <w:sz w:val="15"/>
                <w:szCs w:val="15"/>
                <w:lang w:eastAsia="fr-FR"/>
              </w:rPr>
              <w:drawing>
                <wp:anchor distT="0" distB="0" distL="114300" distR="114300" simplePos="0" relativeHeight="251663360" behindDoc="1" locked="0" layoutInCell="1" allowOverlap="1">
                  <wp:simplePos x="0" y="0"/>
                  <wp:positionH relativeFrom="column">
                    <wp:posOffset>173355</wp:posOffset>
                  </wp:positionH>
                  <wp:positionV relativeFrom="paragraph">
                    <wp:posOffset>133985</wp:posOffset>
                  </wp:positionV>
                  <wp:extent cx="1270635" cy="1248410"/>
                  <wp:effectExtent l="0" t="0" r="5715" b="8890"/>
                  <wp:wrapNone/>
                  <wp:docPr id="3" name="Image 3" descr="E:\PROLAC\Logos\Logo au 08_07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OLAC\Logos\Logo au 08_07_2021.jpg"/>
                          <pic:cNvPicPr>
                            <a:picLocks noChangeAspect="1" noChangeArrowheads="1"/>
                          </pic:cNvPicPr>
                        </pic:nvPicPr>
                        <pic:blipFill>
                          <a:blip r:embed="rId5" cstate="print">
                            <a:extLst>
                              <a:ext uri="{BEBA8EAE-BF5A-486C-A8C5-ECC9F3942E4B}">
                                <a14:imgProps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sharpenSoften amount="25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635" cy="1248410"/>
                          </a:xfrm>
                          <a:prstGeom prst="rect">
                            <a:avLst/>
                          </a:prstGeom>
                          <a:noFill/>
                          <a:ln>
                            <a:noFill/>
                          </a:ln>
                        </pic:spPr>
                      </pic:pic>
                    </a:graphicData>
                  </a:graphic>
                </wp:anchor>
              </w:drawing>
            </w:r>
          </w:p>
        </w:tc>
        <w:tc>
          <w:tcPr>
            <w:tcW w:w="3379" w:type="dxa"/>
          </w:tcPr>
          <w:p w:rsidR="005111CA" w:rsidRPr="005111CA" w:rsidRDefault="005111CA" w:rsidP="003C5FB1">
            <w:pPr>
              <w:rPr>
                <w:b/>
                <w:bCs/>
                <w:sz w:val="15"/>
                <w:szCs w:val="15"/>
                <w:lang w:val="en-GB"/>
              </w:rPr>
            </w:pPr>
          </w:p>
          <w:p w:rsidR="005111CA" w:rsidRPr="005111CA" w:rsidRDefault="005111CA" w:rsidP="003C5FB1">
            <w:pPr>
              <w:jc w:val="center"/>
              <w:rPr>
                <w:b/>
                <w:bCs/>
                <w:sz w:val="15"/>
                <w:szCs w:val="15"/>
                <w:lang w:val="en-GB"/>
              </w:rPr>
            </w:pPr>
            <w:r w:rsidRPr="005111CA">
              <w:rPr>
                <w:b/>
                <w:bCs/>
                <w:sz w:val="15"/>
                <w:szCs w:val="15"/>
                <w:lang w:val="en-GB"/>
              </w:rPr>
              <w:t>REPUBLIC OF CAMEROON</w:t>
            </w:r>
          </w:p>
          <w:p w:rsidR="005111CA" w:rsidRPr="005111CA" w:rsidRDefault="005111CA" w:rsidP="003C5FB1">
            <w:pPr>
              <w:jc w:val="center"/>
              <w:rPr>
                <w:b/>
                <w:bCs/>
                <w:sz w:val="15"/>
                <w:szCs w:val="15"/>
                <w:lang w:val="en-GB"/>
              </w:rPr>
            </w:pPr>
            <w:r w:rsidRPr="005111CA">
              <w:rPr>
                <w:b/>
                <w:bCs/>
                <w:sz w:val="15"/>
                <w:szCs w:val="15"/>
                <w:lang w:val="en-GB"/>
              </w:rPr>
              <w:t>Peace - Work - Fatherland</w:t>
            </w:r>
          </w:p>
          <w:p w:rsidR="005111CA" w:rsidRPr="005111CA" w:rsidRDefault="005111CA" w:rsidP="003C5FB1">
            <w:pPr>
              <w:jc w:val="center"/>
              <w:rPr>
                <w:b/>
                <w:bCs/>
                <w:sz w:val="15"/>
                <w:szCs w:val="15"/>
                <w:lang w:val="en-GB"/>
              </w:rPr>
            </w:pPr>
            <w:r w:rsidRPr="005111CA">
              <w:rPr>
                <w:b/>
                <w:bCs/>
                <w:sz w:val="15"/>
                <w:szCs w:val="15"/>
                <w:lang w:val="en-GB"/>
              </w:rPr>
              <w:t>------</w:t>
            </w:r>
          </w:p>
        </w:tc>
      </w:tr>
      <w:tr w:rsidR="005111CA" w:rsidRPr="005111CA" w:rsidTr="003C5FB1">
        <w:trPr>
          <w:trHeight w:val="20"/>
        </w:trPr>
        <w:tc>
          <w:tcPr>
            <w:tcW w:w="4106" w:type="dxa"/>
          </w:tcPr>
          <w:p w:rsidR="005111CA" w:rsidRPr="005111CA" w:rsidRDefault="005111CA" w:rsidP="003C5FB1">
            <w:pPr>
              <w:jc w:val="center"/>
              <w:rPr>
                <w:b/>
                <w:bCs/>
                <w:sz w:val="15"/>
                <w:szCs w:val="15"/>
              </w:rPr>
            </w:pPr>
            <w:r w:rsidRPr="005111CA">
              <w:rPr>
                <w:b/>
                <w:bCs/>
                <w:sz w:val="15"/>
                <w:szCs w:val="15"/>
              </w:rPr>
              <w:t>MINISTÈRE DE L’ECONOMIE, DE LA PLANIFICATION</w:t>
            </w:r>
          </w:p>
          <w:p w:rsidR="005111CA" w:rsidRPr="005111CA" w:rsidRDefault="005111CA" w:rsidP="003C5FB1">
            <w:pPr>
              <w:jc w:val="center"/>
              <w:rPr>
                <w:b/>
                <w:bCs/>
                <w:sz w:val="15"/>
                <w:szCs w:val="15"/>
              </w:rPr>
            </w:pPr>
            <w:r w:rsidRPr="005111CA">
              <w:rPr>
                <w:b/>
                <w:bCs/>
                <w:sz w:val="15"/>
                <w:szCs w:val="15"/>
              </w:rPr>
              <w:t xml:space="preserve"> ET DE L’AMENAGEMENT DU TERRITOIRE</w:t>
            </w:r>
          </w:p>
          <w:p w:rsidR="005111CA" w:rsidRPr="005111CA" w:rsidRDefault="005111CA" w:rsidP="003C5FB1">
            <w:pPr>
              <w:jc w:val="center"/>
              <w:rPr>
                <w:b/>
                <w:bCs/>
                <w:sz w:val="15"/>
                <w:szCs w:val="15"/>
              </w:rPr>
            </w:pPr>
            <w:r w:rsidRPr="005111CA">
              <w:rPr>
                <w:b/>
                <w:bCs/>
                <w:sz w:val="15"/>
                <w:szCs w:val="15"/>
              </w:rPr>
              <w:t>--------</w:t>
            </w:r>
          </w:p>
        </w:tc>
        <w:tc>
          <w:tcPr>
            <w:tcW w:w="2977" w:type="dxa"/>
            <w:vMerge/>
          </w:tcPr>
          <w:p w:rsidR="005111CA" w:rsidRPr="005111CA" w:rsidRDefault="005111CA" w:rsidP="003C5FB1">
            <w:pPr>
              <w:jc w:val="center"/>
              <w:rPr>
                <w:b/>
                <w:bCs/>
                <w:sz w:val="15"/>
                <w:szCs w:val="15"/>
              </w:rPr>
            </w:pPr>
          </w:p>
        </w:tc>
        <w:tc>
          <w:tcPr>
            <w:tcW w:w="3379" w:type="dxa"/>
          </w:tcPr>
          <w:p w:rsidR="005111CA" w:rsidRPr="005111CA" w:rsidRDefault="005111CA" w:rsidP="003C5FB1">
            <w:pPr>
              <w:jc w:val="center"/>
              <w:rPr>
                <w:b/>
                <w:bCs/>
                <w:sz w:val="15"/>
                <w:szCs w:val="15"/>
                <w:lang w:val="en-GB"/>
              </w:rPr>
            </w:pPr>
            <w:r w:rsidRPr="005111CA">
              <w:rPr>
                <w:b/>
                <w:bCs/>
                <w:sz w:val="15"/>
                <w:szCs w:val="15"/>
                <w:lang w:val="en-GB"/>
              </w:rPr>
              <w:t xml:space="preserve">MINISTRY OF ECONOMY, PLANNING AND </w:t>
            </w:r>
          </w:p>
          <w:p w:rsidR="005111CA" w:rsidRPr="005111CA" w:rsidRDefault="005111CA" w:rsidP="003C5FB1">
            <w:pPr>
              <w:jc w:val="center"/>
              <w:rPr>
                <w:b/>
                <w:bCs/>
                <w:sz w:val="15"/>
                <w:szCs w:val="15"/>
                <w:lang w:val="en-GB"/>
              </w:rPr>
            </w:pPr>
            <w:r w:rsidRPr="005111CA">
              <w:rPr>
                <w:b/>
                <w:bCs/>
                <w:sz w:val="15"/>
                <w:szCs w:val="15"/>
                <w:lang w:val="en-GB"/>
              </w:rPr>
              <w:t>REGIONAL DEVELOPMENT</w:t>
            </w:r>
          </w:p>
          <w:p w:rsidR="005111CA" w:rsidRPr="005111CA" w:rsidRDefault="005111CA" w:rsidP="003C5FB1">
            <w:pPr>
              <w:jc w:val="center"/>
              <w:rPr>
                <w:b/>
                <w:bCs/>
                <w:sz w:val="15"/>
                <w:szCs w:val="15"/>
                <w:lang w:val="en-GB"/>
              </w:rPr>
            </w:pPr>
            <w:r w:rsidRPr="005111CA">
              <w:rPr>
                <w:b/>
                <w:bCs/>
                <w:sz w:val="15"/>
                <w:szCs w:val="15"/>
                <w:lang w:val="en-GB"/>
              </w:rPr>
              <w:t>------</w:t>
            </w:r>
          </w:p>
        </w:tc>
      </w:tr>
      <w:tr w:rsidR="005111CA" w:rsidRPr="005111CA" w:rsidTr="003C5FB1">
        <w:trPr>
          <w:trHeight w:val="20"/>
        </w:trPr>
        <w:tc>
          <w:tcPr>
            <w:tcW w:w="4106" w:type="dxa"/>
          </w:tcPr>
          <w:p w:rsidR="005111CA" w:rsidRPr="005111CA" w:rsidRDefault="005111CA" w:rsidP="003C5FB1">
            <w:pPr>
              <w:jc w:val="center"/>
              <w:rPr>
                <w:b/>
                <w:bCs/>
                <w:sz w:val="15"/>
                <w:szCs w:val="15"/>
                <w:lang w:val="fr-CM"/>
              </w:rPr>
            </w:pPr>
            <w:r w:rsidRPr="005111CA">
              <w:rPr>
                <w:b/>
                <w:bCs/>
                <w:sz w:val="15"/>
                <w:szCs w:val="15"/>
                <w:lang w:val="fr-CM"/>
              </w:rPr>
              <w:t>SECRÉTARIAT GÉNÉRAL</w:t>
            </w:r>
          </w:p>
          <w:p w:rsidR="005111CA" w:rsidRPr="005111CA" w:rsidRDefault="005111CA" w:rsidP="003C5FB1">
            <w:pPr>
              <w:jc w:val="center"/>
              <w:rPr>
                <w:b/>
                <w:bCs/>
                <w:sz w:val="15"/>
                <w:szCs w:val="15"/>
                <w:lang w:val="fr-CM"/>
              </w:rPr>
            </w:pPr>
            <w:r w:rsidRPr="005111CA">
              <w:rPr>
                <w:b/>
                <w:bCs/>
                <w:sz w:val="15"/>
                <w:szCs w:val="15"/>
                <w:lang w:val="fr-CM"/>
              </w:rPr>
              <w:t>--------</w:t>
            </w:r>
          </w:p>
          <w:p w:rsidR="005111CA" w:rsidRPr="005111CA" w:rsidRDefault="005111CA" w:rsidP="003C5FB1">
            <w:pPr>
              <w:jc w:val="center"/>
              <w:rPr>
                <w:sz w:val="15"/>
                <w:szCs w:val="15"/>
                <w:lang w:val="fr-CM"/>
              </w:rPr>
            </w:pPr>
            <w:r w:rsidRPr="005111CA">
              <w:rPr>
                <w:b/>
                <w:bCs/>
                <w:sz w:val="15"/>
                <w:szCs w:val="15"/>
                <w:lang w:val="fr-CM"/>
              </w:rPr>
              <w:t>DIRECTION GÉNÉRALE DE LA PLANIFICATION ET DE L’AMÉNAGEMENT DU TERRITOIRE</w:t>
            </w:r>
          </w:p>
        </w:tc>
        <w:tc>
          <w:tcPr>
            <w:tcW w:w="2977" w:type="dxa"/>
            <w:vMerge/>
          </w:tcPr>
          <w:p w:rsidR="005111CA" w:rsidRPr="005111CA" w:rsidRDefault="005111CA" w:rsidP="003C5FB1">
            <w:pPr>
              <w:jc w:val="center"/>
              <w:rPr>
                <w:b/>
                <w:bCs/>
                <w:sz w:val="15"/>
                <w:szCs w:val="15"/>
                <w:lang w:val="fr-CM"/>
              </w:rPr>
            </w:pPr>
          </w:p>
        </w:tc>
        <w:tc>
          <w:tcPr>
            <w:tcW w:w="3379" w:type="dxa"/>
          </w:tcPr>
          <w:p w:rsidR="005111CA" w:rsidRPr="005111CA" w:rsidRDefault="005111CA" w:rsidP="003C5FB1">
            <w:pPr>
              <w:jc w:val="center"/>
              <w:rPr>
                <w:b/>
                <w:bCs/>
                <w:sz w:val="15"/>
                <w:szCs w:val="15"/>
                <w:lang w:val="en-GB"/>
              </w:rPr>
            </w:pPr>
            <w:r w:rsidRPr="005111CA">
              <w:rPr>
                <w:b/>
                <w:bCs/>
                <w:sz w:val="15"/>
                <w:szCs w:val="15"/>
                <w:lang w:val="en-GB"/>
              </w:rPr>
              <w:t xml:space="preserve">GENERAL SECRETARIAT </w:t>
            </w:r>
          </w:p>
          <w:p w:rsidR="005111CA" w:rsidRPr="005111CA" w:rsidRDefault="005111CA" w:rsidP="003C5FB1">
            <w:pPr>
              <w:jc w:val="center"/>
              <w:rPr>
                <w:b/>
                <w:bCs/>
                <w:sz w:val="15"/>
                <w:szCs w:val="15"/>
                <w:lang w:val="en-GB"/>
              </w:rPr>
            </w:pPr>
            <w:r w:rsidRPr="005111CA">
              <w:rPr>
                <w:b/>
                <w:bCs/>
                <w:sz w:val="15"/>
                <w:szCs w:val="15"/>
                <w:lang w:val="en-GB"/>
              </w:rPr>
              <w:t>-------</w:t>
            </w:r>
          </w:p>
          <w:p w:rsidR="005111CA" w:rsidRPr="005111CA" w:rsidRDefault="005111CA" w:rsidP="003C5FB1">
            <w:pPr>
              <w:jc w:val="center"/>
              <w:rPr>
                <w:sz w:val="15"/>
                <w:szCs w:val="15"/>
                <w:lang w:val="en-US"/>
              </w:rPr>
            </w:pPr>
            <w:r w:rsidRPr="005111CA">
              <w:rPr>
                <w:b/>
                <w:bCs/>
                <w:sz w:val="15"/>
                <w:szCs w:val="15"/>
                <w:lang w:val="en-US"/>
              </w:rPr>
              <w:t>GENERAL DIRECTORATE OF PLANNING AND REGIONAL DEVELOPMENT</w:t>
            </w:r>
          </w:p>
        </w:tc>
      </w:tr>
    </w:tbl>
    <w:p w:rsidR="005111CA" w:rsidRPr="005111CA" w:rsidRDefault="005111CA" w:rsidP="005111CA">
      <w:pPr>
        <w:jc w:val="center"/>
        <w:rPr>
          <w:b/>
          <w:sz w:val="8"/>
          <w:szCs w:val="24"/>
          <w:lang w:val="en-US"/>
        </w:rPr>
      </w:pPr>
    </w:p>
    <w:p w:rsidR="005111CA" w:rsidRPr="005111CA" w:rsidRDefault="005111CA" w:rsidP="005111CA">
      <w:pPr>
        <w:tabs>
          <w:tab w:val="left" w:pos="4860"/>
        </w:tabs>
        <w:rPr>
          <w:b/>
          <w:sz w:val="2"/>
          <w:szCs w:val="4"/>
          <w:lang w:val="en-US"/>
        </w:rPr>
      </w:pPr>
    </w:p>
    <w:p w:rsidR="005111CA" w:rsidRPr="005111CA" w:rsidRDefault="005111CA" w:rsidP="005111CA">
      <w:pPr>
        <w:jc w:val="center"/>
        <w:rPr>
          <w:b/>
          <w:sz w:val="8"/>
          <w:szCs w:val="24"/>
          <w:lang w:val="en-US"/>
        </w:rPr>
      </w:pPr>
    </w:p>
    <w:p w:rsidR="005111CA" w:rsidRPr="005111CA" w:rsidRDefault="005111CA" w:rsidP="005111CA">
      <w:pPr>
        <w:jc w:val="center"/>
        <w:rPr>
          <w:b/>
          <w:i/>
          <w:caps/>
          <w:sz w:val="14"/>
          <w:szCs w:val="14"/>
        </w:rPr>
      </w:pPr>
      <w:r w:rsidRPr="005111CA">
        <w:rPr>
          <w:b/>
          <w:i/>
          <w:caps/>
          <w:sz w:val="14"/>
          <w:szCs w:val="14"/>
        </w:rPr>
        <w:t xml:space="preserve">PROJET DE RELANCE ET DE DEVELOPPEMENT DE LA REGION DU LAC TCHAD </w:t>
      </w:r>
    </w:p>
    <w:p w:rsidR="005111CA" w:rsidRPr="005111CA" w:rsidRDefault="005111CA" w:rsidP="005111CA">
      <w:pPr>
        <w:jc w:val="center"/>
        <w:rPr>
          <w:b/>
          <w:i/>
          <w:caps/>
          <w:sz w:val="14"/>
          <w:szCs w:val="14"/>
          <w:lang w:val="en-US"/>
        </w:rPr>
      </w:pPr>
      <w:r w:rsidRPr="005111CA">
        <w:rPr>
          <w:b/>
          <w:i/>
          <w:caps/>
          <w:sz w:val="14"/>
          <w:szCs w:val="14"/>
          <w:lang w:val="en-US"/>
        </w:rPr>
        <w:t>LAKE CHAD REGION RECOVERY AND DEVELOPMENT PROJECT</w:t>
      </w:r>
    </w:p>
    <w:p w:rsidR="005111CA" w:rsidRPr="005111CA" w:rsidRDefault="005111CA" w:rsidP="005111CA">
      <w:pPr>
        <w:jc w:val="center"/>
        <w:rPr>
          <w:b/>
          <w:sz w:val="2"/>
          <w:szCs w:val="24"/>
          <w:lang w:val="en-US"/>
        </w:rPr>
      </w:pPr>
    </w:p>
    <w:p w:rsidR="005111CA" w:rsidRPr="005111CA" w:rsidRDefault="006D41E7" w:rsidP="005111CA">
      <w:pPr>
        <w:suppressAutoHyphens/>
        <w:jc w:val="center"/>
        <w:rPr>
          <w:b/>
          <w:sz w:val="14"/>
          <w:szCs w:val="14"/>
          <w:lang w:val="fr-CA"/>
        </w:rPr>
      </w:pPr>
      <w:r w:rsidRPr="006D41E7">
        <w:rPr>
          <w:noProof/>
          <w:sz w:val="12"/>
          <w:szCs w:val="24"/>
          <w:lang w:val="en-US"/>
        </w:rPr>
        <w:pict>
          <v:shape id="Connecteur droit avec flèche 1" o:spid="_x0000_s1027" type="#_x0000_t32" style="position:absolute;left:0;text-align:left;margin-left:0;margin-top:9.7pt;width:534.75pt;height:0;z-index:25166233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" strokeweight="2.25pt">
            <w10:wrap anchorx="margin"/>
          </v:shape>
        </w:pict>
      </w:r>
      <w:r w:rsidR="005111CA" w:rsidRPr="005111CA">
        <w:rPr>
          <w:b/>
          <w:sz w:val="14"/>
          <w:szCs w:val="14"/>
        </w:rPr>
        <w:t>UNITE DE MISE EN ŒUVRE DU PROJET (UMOP)</w:t>
      </w:r>
    </w:p>
    <w:p w:rsidR="005111CA" w:rsidRPr="005111CA" w:rsidRDefault="005111CA" w:rsidP="005111CA">
      <w:pPr>
        <w:jc w:val="center"/>
        <w:rPr>
          <w:b/>
          <w:sz w:val="18"/>
          <w:szCs w:val="18"/>
        </w:rPr>
      </w:pPr>
    </w:p>
    <w:p w:rsidR="005111CA" w:rsidRPr="005111CA" w:rsidRDefault="005111CA" w:rsidP="00B43103">
      <w:pPr>
        <w:spacing w:afterLines="100"/>
        <w:jc w:val="center"/>
        <w:rPr>
          <w:b/>
          <w:bCs/>
          <w:lang w:val="en-US"/>
        </w:rPr>
      </w:pPr>
      <w:r w:rsidRPr="005111CA">
        <w:rPr>
          <w:b/>
          <w:bCs/>
          <w:lang w:val="en-US"/>
        </w:rPr>
        <w:t>NOTICE OF REQUEST FOR QUOTATIONS</w:t>
      </w:r>
    </w:p>
    <w:p w:rsidR="005111CA" w:rsidRPr="005111CA" w:rsidRDefault="005111CA" w:rsidP="005111CA">
      <w:pPr>
        <w:spacing w:after="120"/>
        <w:jc w:val="center"/>
        <w:rPr>
          <w:b/>
          <w:bCs/>
          <w:lang w:val="en-US"/>
        </w:rPr>
      </w:pPr>
      <w:r w:rsidRPr="005111CA">
        <w:rPr>
          <w:b/>
          <w:bCs/>
          <w:lang w:val="en-US"/>
        </w:rPr>
        <w:t xml:space="preserve">No </w:t>
      </w:r>
      <w:r w:rsidR="00044288">
        <w:rPr>
          <w:b/>
          <w:bCs/>
          <w:lang w:val="en-US"/>
        </w:rPr>
        <w:t>017</w:t>
      </w:r>
      <w:r w:rsidRPr="005111CA">
        <w:rPr>
          <w:b/>
          <w:bCs/>
          <w:lang w:val="en-US"/>
        </w:rPr>
        <w:t>/</w:t>
      </w:r>
      <w:r w:rsidRPr="005111CA">
        <w:rPr>
          <w:b/>
          <w:bCs/>
          <w:szCs w:val="24"/>
          <w:lang w:val="en-US"/>
        </w:rPr>
        <w:t xml:space="preserve"> RFQ/MINEPRD/PROLAC/PIU/STB/RAF/SPM/SJPM/2022 </w:t>
      </w:r>
      <w:r w:rsidRPr="005111CA">
        <w:rPr>
          <w:b/>
          <w:bCs/>
          <w:lang w:val="en-US"/>
        </w:rPr>
        <w:t>OF</w:t>
      </w:r>
      <w:r w:rsidR="00044288">
        <w:rPr>
          <w:b/>
          <w:bCs/>
          <w:lang w:val="en-US"/>
        </w:rPr>
        <w:t xml:space="preserve"> 11/08/2022</w:t>
      </w:r>
    </w:p>
    <w:p w:rsidR="005111CA" w:rsidRPr="005111CA" w:rsidRDefault="005111CA" w:rsidP="005111CA">
      <w:pPr>
        <w:spacing w:after="120"/>
        <w:ind w:right="17"/>
        <w:jc w:val="center"/>
        <w:rPr>
          <w:b/>
          <w:caps/>
          <w:szCs w:val="24"/>
          <w:lang w:val="en-US"/>
        </w:rPr>
      </w:pPr>
      <w:r w:rsidRPr="005111CA">
        <w:rPr>
          <w:b/>
          <w:caps/>
          <w:szCs w:val="24"/>
        </w:rPr>
        <w:t>FOR THE SUBSCRIPTION OF A HEALTH INSURANCE POLICY IN FAVOR OF THE STAFF OF THE IMPLEMENTATION UNIT OF THE LAKE CHAD REGION RECOVERY AND DEVELOPMENT PROJECT AND THEIR FAMILIES</w:t>
      </w:r>
    </w:p>
    <w:p w:rsidR="005111CA" w:rsidRPr="005111CA" w:rsidRDefault="005111CA" w:rsidP="00B43103">
      <w:pPr>
        <w:spacing w:afterLines="100"/>
        <w:rPr>
          <w:b/>
          <w:bCs/>
          <w:sz w:val="22"/>
          <w:szCs w:val="22"/>
        </w:rPr>
      </w:pPr>
      <w:r w:rsidRPr="005111CA">
        <w:rPr>
          <w:b/>
          <w:bCs/>
          <w:sz w:val="22"/>
          <w:szCs w:val="22"/>
        </w:rPr>
        <w:t xml:space="preserve">IDA </w:t>
      </w:r>
      <w:proofErr w:type="spellStart"/>
      <w:r w:rsidRPr="005111CA">
        <w:rPr>
          <w:b/>
          <w:bCs/>
          <w:sz w:val="22"/>
          <w:szCs w:val="22"/>
        </w:rPr>
        <w:t>Credit</w:t>
      </w:r>
      <w:proofErr w:type="spellEnd"/>
      <w:proofErr w:type="gramStart"/>
      <w:r w:rsidRPr="005111CA">
        <w:rPr>
          <w:b/>
          <w:bCs/>
          <w:sz w:val="22"/>
          <w:szCs w:val="22"/>
        </w:rPr>
        <w:t>:  No</w:t>
      </w:r>
      <w:proofErr w:type="gramEnd"/>
      <w:r w:rsidRPr="005111CA">
        <w:rPr>
          <w:b/>
          <w:bCs/>
          <w:sz w:val="22"/>
          <w:szCs w:val="22"/>
        </w:rPr>
        <w:t>. 6643-CM</w:t>
      </w:r>
    </w:p>
    <w:p w:rsidR="005111CA" w:rsidRPr="005111CA" w:rsidRDefault="005111CA" w:rsidP="005111CA">
      <w:pPr>
        <w:pStyle w:val="Paragraphedeliste"/>
        <w:numPr>
          <w:ilvl w:val="0"/>
          <w:numId w:val="2"/>
        </w:numPr>
        <w:spacing w:after="120" w:line="276" w:lineRule="auto"/>
        <w:ind w:left="0" w:firstLine="0"/>
        <w:jc w:val="both"/>
        <w:rPr>
          <w:b/>
          <w:sz w:val="22"/>
          <w:szCs w:val="22"/>
        </w:rPr>
      </w:pPr>
      <w:r w:rsidRPr="005111CA">
        <w:rPr>
          <w:sz w:val="22"/>
          <w:szCs w:val="22"/>
        </w:rPr>
        <w:t xml:space="preserve">The </w:t>
      </w:r>
      <w:proofErr w:type="spellStart"/>
      <w:r w:rsidRPr="005111CA">
        <w:rPr>
          <w:sz w:val="22"/>
          <w:szCs w:val="22"/>
        </w:rPr>
        <w:t>Government</w:t>
      </w:r>
      <w:proofErr w:type="spellEnd"/>
      <w:r w:rsidRPr="005111CA">
        <w:rPr>
          <w:sz w:val="22"/>
          <w:szCs w:val="22"/>
        </w:rPr>
        <w:t xml:space="preserve"> of the </w:t>
      </w:r>
      <w:proofErr w:type="spellStart"/>
      <w:r w:rsidRPr="005111CA">
        <w:rPr>
          <w:sz w:val="22"/>
          <w:szCs w:val="22"/>
        </w:rPr>
        <w:t>Republic</w:t>
      </w:r>
      <w:proofErr w:type="spellEnd"/>
      <w:r w:rsidRPr="005111CA">
        <w:rPr>
          <w:sz w:val="22"/>
          <w:szCs w:val="22"/>
        </w:rPr>
        <w:t xml:space="preserve"> of </w:t>
      </w:r>
      <w:proofErr w:type="spellStart"/>
      <w:r w:rsidRPr="005111CA">
        <w:rPr>
          <w:sz w:val="22"/>
          <w:szCs w:val="22"/>
        </w:rPr>
        <w:t>Cameroon</w:t>
      </w:r>
      <w:proofErr w:type="spellEnd"/>
      <w:r w:rsidRPr="005111CA">
        <w:rPr>
          <w:sz w:val="22"/>
          <w:szCs w:val="22"/>
        </w:rPr>
        <w:t xml:space="preserve"> has </w:t>
      </w:r>
      <w:proofErr w:type="spellStart"/>
      <w:r w:rsidRPr="005111CA">
        <w:rPr>
          <w:sz w:val="22"/>
          <w:szCs w:val="22"/>
        </w:rPr>
        <w:t>obtained</w:t>
      </w:r>
      <w:proofErr w:type="spellEnd"/>
      <w:r w:rsidRPr="005111CA">
        <w:rPr>
          <w:sz w:val="22"/>
          <w:szCs w:val="22"/>
        </w:rPr>
        <w:t xml:space="preserve"> </w:t>
      </w:r>
      <w:proofErr w:type="spellStart"/>
      <w:r w:rsidRPr="005111CA">
        <w:rPr>
          <w:sz w:val="22"/>
          <w:szCs w:val="22"/>
        </w:rPr>
        <w:t>from</w:t>
      </w:r>
      <w:proofErr w:type="spellEnd"/>
      <w:r w:rsidRPr="005111CA">
        <w:rPr>
          <w:sz w:val="22"/>
          <w:szCs w:val="22"/>
        </w:rPr>
        <w:t xml:space="preserve"> the World Bank, the </w:t>
      </w:r>
      <w:proofErr w:type="spellStart"/>
      <w:r w:rsidRPr="005111CA">
        <w:rPr>
          <w:sz w:val="22"/>
          <w:szCs w:val="22"/>
        </w:rPr>
        <w:t>loan</w:t>
      </w:r>
      <w:proofErr w:type="spellEnd"/>
      <w:r w:rsidRPr="005111CA">
        <w:rPr>
          <w:sz w:val="22"/>
          <w:szCs w:val="22"/>
        </w:rPr>
        <w:t xml:space="preserve"> agreement No. 6643-CM for the </w:t>
      </w:r>
      <w:proofErr w:type="spellStart"/>
      <w:r w:rsidRPr="005111CA">
        <w:rPr>
          <w:sz w:val="22"/>
          <w:szCs w:val="22"/>
        </w:rPr>
        <w:t>financing</w:t>
      </w:r>
      <w:proofErr w:type="spellEnd"/>
      <w:r w:rsidRPr="005111CA">
        <w:rPr>
          <w:sz w:val="22"/>
          <w:szCs w:val="22"/>
        </w:rPr>
        <w:t xml:space="preserve"> of the Lake </w:t>
      </w:r>
      <w:proofErr w:type="spellStart"/>
      <w:r w:rsidRPr="005111CA">
        <w:rPr>
          <w:sz w:val="22"/>
          <w:szCs w:val="22"/>
        </w:rPr>
        <w:t>Chad</w:t>
      </w:r>
      <w:proofErr w:type="spellEnd"/>
      <w:r w:rsidRPr="005111CA">
        <w:rPr>
          <w:sz w:val="22"/>
          <w:szCs w:val="22"/>
        </w:rPr>
        <w:t xml:space="preserve"> </w:t>
      </w:r>
      <w:proofErr w:type="spellStart"/>
      <w:r w:rsidRPr="005111CA">
        <w:rPr>
          <w:sz w:val="22"/>
          <w:szCs w:val="22"/>
        </w:rPr>
        <w:t>Region</w:t>
      </w:r>
      <w:proofErr w:type="spellEnd"/>
      <w:r w:rsidRPr="005111CA">
        <w:rPr>
          <w:sz w:val="22"/>
          <w:szCs w:val="22"/>
        </w:rPr>
        <w:t xml:space="preserve"> </w:t>
      </w:r>
      <w:proofErr w:type="spellStart"/>
      <w:r w:rsidRPr="005111CA">
        <w:rPr>
          <w:sz w:val="22"/>
          <w:szCs w:val="22"/>
        </w:rPr>
        <w:t>Recovery</w:t>
      </w:r>
      <w:proofErr w:type="spellEnd"/>
      <w:r w:rsidRPr="005111CA">
        <w:rPr>
          <w:sz w:val="22"/>
          <w:szCs w:val="22"/>
        </w:rPr>
        <w:t xml:space="preserve"> and </w:t>
      </w:r>
      <w:proofErr w:type="spellStart"/>
      <w:r w:rsidRPr="005111CA">
        <w:rPr>
          <w:sz w:val="22"/>
          <w:szCs w:val="22"/>
        </w:rPr>
        <w:t>Development</w:t>
      </w:r>
      <w:proofErr w:type="spellEnd"/>
      <w:r w:rsidRPr="005111CA">
        <w:rPr>
          <w:sz w:val="22"/>
          <w:szCs w:val="22"/>
        </w:rPr>
        <w:t xml:space="preserve"> Project (PROLAC). It </w:t>
      </w:r>
      <w:proofErr w:type="spellStart"/>
      <w:r w:rsidRPr="005111CA">
        <w:rPr>
          <w:sz w:val="22"/>
          <w:szCs w:val="22"/>
        </w:rPr>
        <w:t>intends</w:t>
      </w:r>
      <w:proofErr w:type="spellEnd"/>
      <w:r w:rsidRPr="005111CA">
        <w:rPr>
          <w:sz w:val="22"/>
          <w:szCs w:val="22"/>
        </w:rPr>
        <w:t xml:space="preserve"> to use part of </w:t>
      </w:r>
      <w:proofErr w:type="spellStart"/>
      <w:r w:rsidRPr="005111CA">
        <w:rPr>
          <w:sz w:val="22"/>
          <w:szCs w:val="22"/>
        </w:rPr>
        <w:t>this</w:t>
      </w:r>
      <w:proofErr w:type="spellEnd"/>
      <w:r w:rsidRPr="005111CA">
        <w:rPr>
          <w:sz w:val="22"/>
          <w:szCs w:val="22"/>
        </w:rPr>
        <w:t xml:space="preserve"> </w:t>
      </w:r>
      <w:proofErr w:type="spellStart"/>
      <w:r w:rsidRPr="005111CA">
        <w:rPr>
          <w:sz w:val="22"/>
          <w:szCs w:val="22"/>
        </w:rPr>
        <w:t>loan</w:t>
      </w:r>
      <w:proofErr w:type="spellEnd"/>
      <w:r w:rsidRPr="005111CA">
        <w:rPr>
          <w:sz w:val="22"/>
          <w:szCs w:val="22"/>
        </w:rPr>
        <w:t xml:space="preserve"> to </w:t>
      </w:r>
      <w:proofErr w:type="spellStart"/>
      <w:r w:rsidRPr="005111CA">
        <w:rPr>
          <w:sz w:val="22"/>
          <w:szCs w:val="22"/>
        </w:rPr>
        <w:t>make</w:t>
      </w:r>
      <w:proofErr w:type="spellEnd"/>
      <w:r w:rsidRPr="005111CA">
        <w:rPr>
          <w:sz w:val="22"/>
          <w:szCs w:val="22"/>
        </w:rPr>
        <w:t xml:space="preserve"> the </w:t>
      </w:r>
      <w:proofErr w:type="spellStart"/>
      <w:r w:rsidRPr="005111CA">
        <w:rPr>
          <w:sz w:val="22"/>
          <w:szCs w:val="22"/>
        </w:rPr>
        <w:t>expected</w:t>
      </w:r>
      <w:proofErr w:type="spellEnd"/>
      <w:r w:rsidRPr="005111CA">
        <w:rPr>
          <w:sz w:val="22"/>
          <w:szCs w:val="22"/>
        </w:rPr>
        <w:t xml:space="preserve"> </w:t>
      </w:r>
      <w:proofErr w:type="spellStart"/>
      <w:r w:rsidRPr="005111CA">
        <w:rPr>
          <w:sz w:val="22"/>
          <w:szCs w:val="22"/>
        </w:rPr>
        <w:t>payments</w:t>
      </w:r>
      <w:proofErr w:type="spellEnd"/>
      <w:r w:rsidRPr="005111CA">
        <w:rPr>
          <w:sz w:val="22"/>
          <w:szCs w:val="22"/>
        </w:rPr>
        <w:t xml:space="preserve"> for the "</w:t>
      </w:r>
      <w:bookmarkStart w:id="12" w:name="_Hlk87616073"/>
      <w:proofErr w:type="spellStart"/>
      <w:r w:rsidRPr="005111CA">
        <w:rPr>
          <w:b/>
          <w:bCs/>
          <w:sz w:val="22"/>
          <w:szCs w:val="22"/>
        </w:rPr>
        <w:t>subscription</w:t>
      </w:r>
      <w:proofErr w:type="spellEnd"/>
      <w:r w:rsidRPr="005111CA">
        <w:rPr>
          <w:b/>
          <w:bCs/>
          <w:sz w:val="22"/>
          <w:szCs w:val="22"/>
        </w:rPr>
        <w:t xml:space="preserve"> of a </w:t>
      </w:r>
      <w:proofErr w:type="spellStart"/>
      <w:r w:rsidRPr="005111CA">
        <w:rPr>
          <w:b/>
          <w:bCs/>
          <w:sz w:val="22"/>
          <w:szCs w:val="22"/>
        </w:rPr>
        <w:t>health</w:t>
      </w:r>
      <w:proofErr w:type="spellEnd"/>
      <w:r w:rsidRPr="005111CA">
        <w:rPr>
          <w:b/>
          <w:bCs/>
          <w:sz w:val="22"/>
          <w:szCs w:val="22"/>
        </w:rPr>
        <w:t xml:space="preserve"> insurance policy in favor of the staff of the Implementation Unit of the Lake Chad Region Recovery and Development Project and their families</w:t>
      </w:r>
      <w:bookmarkEnd w:id="12"/>
      <w:r w:rsidRPr="005111CA">
        <w:rPr>
          <w:b/>
          <w:bCs/>
          <w:sz w:val="22"/>
          <w:szCs w:val="22"/>
        </w:rPr>
        <w:t>"</w:t>
      </w:r>
      <w:r w:rsidRPr="005111CA">
        <w:rPr>
          <w:sz w:val="22"/>
          <w:szCs w:val="22"/>
        </w:rPr>
        <w:t>.</w:t>
      </w:r>
    </w:p>
    <w:p w:rsidR="005111CA" w:rsidRPr="005111CA" w:rsidRDefault="005111CA" w:rsidP="00B43103">
      <w:pPr>
        <w:spacing w:afterLines="50" w:line="276" w:lineRule="auto"/>
        <w:rPr>
          <w:rFonts w:eastAsia="Arial"/>
          <w:b/>
          <w:bCs/>
          <w:spacing w:val="-1"/>
          <w:sz w:val="22"/>
          <w:szCs w:val="22"/>
          <w:lang w:val="en-US"/>
        </w:rPr>
      </w:pPr>
    </w:p>
    <w:p w:rsidR="005111CA" w:rsidRPr="005111CA" w:rsidRDefault="005111CA" w:rsidP="005111CA">
      <w:pPr>
        <w:pStyle w:val="Paragraphedeliste"/>
        <w:numPr>
          <w:ilvl w:val="0"/>
          <w:numId w:val="2"/>
        </w:numPr>
        <w:spacing w:after="120" w:line="276" w:lineRule="auto"/>
        <w:ind w:left="0" w:firstLine="0"/>
        <w:jc w:val="both"/>
        <w:rPr>
          <w:sz w:val="22"/>
          <w:szCs w:val="22"/>
        </w:rPr>
      </w:pPr>
      <w:r w:rsidRPr="005111CA">
        <w:rPr>
          <w:i/>
          <w:iCs/>
          <w:u w:val="single"/>
        </w:rPr>
        <w:t xml:space="preserve">Collection of the </w:t>
      </w:r>
      <w:proofErr w:type="spellStart"/>
      <w:r w:rsidRPr="005111CA">
        <w:rPr>
          <w:i/>
          <w:iCs/>
          <w:u w:val="single"/>
        </w:rPr>
        <w:t>Request</w:t>
      </w:r>
      <w:proofErr w:type="spellEnd"/>
      <w:r w:rsidRPr="005111CA">
        <w:rPr>
          <w:i/>
          <w:iCs/>
          <w:u w:val="single"/>
        </w:rPr>
        <w:t xml:space="preserve"> for </w:t>
      </w:r>
      <w:proofErr w:type="spellStart"/>
      <w:r w:rsidRPr="005111CA">
        <w:rPr>
          <w:i/>
          <w:iCs/>
          <w:u w:val="single"/>
        </w:rPr>
        <w:t>Quotations</w:t>
      </w:r>
      <w:proofErr w:type="spellEnd"/>
      <w:r w:rsidRPr="005111CA">
        <w:rPr>
          <w:i/>
          <w:iCs/>
          <w:u w:val="single"/>
        </w:rPr>
        <w:t>:</w:t>
      </w:r>
      <w:r w:rsidRPr="005111CA">
        <w:t xml:space="preserve"> the </w:t>
      </w:r>
      <w:r w:rsidRPr="005111CA">
        <w:rPr>
          <w:lang w:val="en-US" w:eastAsia="fr-BE"/>
        </w:rPr>
        <w:t xml:space="preserve">PROLAC National Coordinator invites interested Service Providers who meet the required conditions to withdraw the request for quotations. The consultation file can be withdrawn free of charge against discharge from </w:t>
      </w:r>
      <w:r w:rsidRPr="005111CA">
        <w:rPr>
          <w:b/>
          <w:lang w:val="en-US" w:eastAsia="fr-BE"/>
        </w:rPr>
        <w:t>Monday to Friday from 8 a.m. to 4 p.m. local time</w:t>
      </w:r>
      <w:r w:rsidRPr="005111CA">
        <w:rPr>
          <w:lang w:val="en-US" w:eastAsia="fr-BE"/>
        </w:rPr>
        <w:t xml:space="preserve"> at the Project Implementation Unit located in the residential area opposite the KOUSSÉRI Central Police Station.</w:t>
      </w:r>
    </w:p>
    <w:p w:rsidR="005111CA" w:rsidRPr="005111CA" w:rsidRDefault="005111CA" w:rsidP="005111CA">
      <w:pPr>
        <w:pStyle w:val="Paragraphedeliste"/>
        <w:numPr>
          <w:ilvl w:val="0"/>
          <w:numId w:val="2"/>
        </w:numPr>
        <w:spacing w:line="276" w:lineRule="auto"/>
        <w:ind w:left="0" w:firstLine="0"/>
        <w:jc w:val="both"/>
        <w:rPr>
          <w:b/>
          <w:bCs/>
          <w:i/>
          <w:sz w:val="22"/>
          <w:szCs w:val="22"/>
        </w:rPr>
      </w:pPr>
      <w:proofErr w:type="spellStart"/>
      <w:r w:rsidRPr="005111CA">
        <w:rPr>
          <w:i/>
          <w:iCs/>
          <w:sz w:val="22"/>
          <w:szCs w:val="22"/>
          <w:u w:val="single"/>
        </w:rPr>
        <w:t>Submission</w:t>
      </w:r>
      <w:proofErr w:type="spellEnd"/>
      <w:r w:rsidRPr="005111CA">
        <w:rPr>
          <w:i/>
          <w:iCs/>
          <w:sz w:val="22"/>
          <w:szCs w:val="22"/>
          <w:u w:val="single"/>
        </w:rPr>
        <w:t xml:space="preserve"> of tenders:</w:t>
      </w:r>
      <w:r w:rsidRPr="005111CA">
        <w:rPr>
          <w:sz w:val="22"/>
          <w:szCs w:val="22"/>
        </w:rPr>
        <w:t xml:space="preserve"> the </w:t>
      </w:r>
      <w:proofErr w:type="spellStart"/>
      <w:r w:rsidRPr="005111CA">
        <w:rPr>
          <w:sz w:val="22"/>
          <w:szCs w:val="22"/>
        </w:rPr>
        <w:t>quotations</w:t>
      </w:r>
      <w:proofErr w:type="spellEnd"/>
      <w:r w:rsidRPr="005111CA">
        <w:rPr>
          <w:sz w:val="22"/>
          <w:szCs w:val="22"/>
        </w:rPr>
        <w:t xml:space="preserve"> </w:t>
      </w:r>
      <w:proofErr w:type="spellStart"/>
      <w:r w:rsidRPr="005111CA">
        <w:rPr>
          <w:sz w:val="22"/>
          <w:szCs w:val="22"/>
        </w:rPr>
        <w:t>shall</w:t>
      </w:r>
      <w:proofErr w:type="spellEnd"/>
      <w:r w:rsidRPr="005111CA">
        <w:rPr>
          <w:sz w:val="22"/>
          <w:szCs w:val="22"/>
        </w:rPr>
        <w:t xml:space="preserve"> </w:t>
      </w:r>
      <w:proofErr w:type="spellStart"/>
      <w:r w:rsidRPr="005111CA">
        <w:rPr>
          <w:sz w:val="22"/>
          <w:szCs w:val="22"/>
        </w:rPr>
        <w:t>be</w:t>
      </w:r>
      <w:proofErr w:type="spellEnd"/>
      <w:r w:rsidRPr="005111CA">
        <w:rPr>
          <w:sz w:val="22"/>
          <w:szCs w:val="22"/>
        </w:rPr>
        <w:t xml:space="preserve"> </w:t>
      </w:r>
      <w:proofErr w:type="spellStart"/>
      <w:r w:rsidRPr="005111CA">
        <w:rPr>
          <w:b/>
          <w:bCs/>
          <w:sz w:val="22"/>
          <w:szCs w:val="22"/>
        </w:rPr>
        <w:t>submitted</w:t>
      </w:r>
      <w:proofErr w:type="spellEnd"/>
      <w:r w:rsidRPr="005111CA">
        <w:rPr>
          <w:b/>
          <w:bCs/>
          <w:sz w:val="22"/>
          <w:szCs w:val="22"/>
        </w:rPr>
        <w:t xml:space="preserve"> in </w:t>
      </w:r>
      <w:proofErr w:type="spellStart"/>
      <w:r w:rsidRPr="005111CA">
        <w:rPr>
          <w:b/>
          <w:bCs/>
          <w:sz w:val="22"/>
          <w:szCs w:val="22"/>
        </w:rPr>
        <w:t>seven</w:t>
      </w:r>
      <w:proofErr w:type="spellEnd"/>
      <w:r w:rsidRPr="005111CA">
        <w:rPr>
          <w:b/>
          <w:bCs/>
          <w:sz w:val="22"/>
          <w:szCs w:val="22"/>
        </w:rPr>
        <w:t xml:space="preserve"> (07) copies (of </w:t>
      </w:r>
      <w:proofErr w:type="spellStart"/>
      <w:r w:rsidRPr="005111CA">
        <w:rPr>
          <w:b/>
          <w:bCs/>
          <w:sz w:val="22"/>
          <w:szCs w:val="22"/>
        </w:rPr>
        <w:t>which</w:t>
      </w:r>
      <w:proofErr w:type="spellEnd"/>
      <w:r w:rsidRPr="005111CA">
        <w:rPr>
          <w:b/>
          <w:bCs/>
          <w:sz w:val="22"/>
          <w:szCs w:val="22"/>
        </w:rPr>
        <w:t xml:space="preserve"> one (01) original and six (06) copies </w:t>
      </w:r>
      <w:proofErr w:type="spellStart"/>
      <w:r w:rsidRPr="005111CA">
        <w:rPr>
          <w:b/>
          <w:bCs/>
          <w:sz w:val="22"/>
          <w:szCs w:val="22"/>
        </w:rPr>
        <w:t>including</w:t>
      </w:r>
      <w:proofErr w:type="spellEnd"/>
      <w:r w:rsidRPr="005111CA">
        <w:rPr>
          <w:b/>
          <w:bCs/>
          <w:sz w:val="22"/>
          <w:szCs w:val="22"/>
        </w:rPr>
        <w:t xml:space="preserve"> the digital copy)</w:t>
      </w:r>
      <w:r w:rsidRPr="005111CA">
        <w:rPr>
          <w:sz w:val="22"/>
          <w:szCs w:val="22"/>
        </w:rPr>
        <w:t xml:space="preserve"> to the </w:t>
      </w:r>
      <w:proofErr w:type="spellStart"/>
      <w:r w:rsidRPr="005111CA">
        <w:rPr>
          <w:sz w:val="22"/>
          <w:szCs w:val="22"/>
        </w:rPr>
        <w:t>address</w:t>
      </w:r>
      <w:proofErr w:type="spellEnd"/>
      <w:r w:rsidRPr="005111CA">
        <w:rPr>
          <w:sz w:val="22"/>
          <w:szCs w:val="22"/>
        </w:rPr>
        <w:t xml:space="preserve"> </w:t>
      </w:r>
      <w:proofErr w:type="spellStart"/>
      <w:r w:rsidRPr="005111CA">
        <w:rPr>
          <w:sz w:val="22"/>
          <w:szCs w:val="22"/>
        </w:rPr>
        <w:t>below</w:t>
      </w:r>
      <w:proofErr w:type="spellEnd"/>
      <w:r w:rsidRPr="005111CA">
        <w:rPr>
          <w:sz w:val="22"/>
          <w:szCs w:val="22"/>
        </w:rPr>
        <w:t xml:space="preserve">, no </w:t>
      </w:r>
      <w:proofErr w:type="spellStart"/>
      <w:r w:rsidRPr="005111CA">
        <w:rPr>
          <w:sz w:val="22"/>
          <w:szCs w:val="22"/>
        </w:rPr>
        <w:t>later</w:t>
      </w:r>
      <w:proofErr w:type="spellEnd"/>
      <w:r w:rsidRPr="005111CA">
        <w:rPr>
          <w:sz w:val="22"/>
          <w:szCs w:val="22"/>
        </w:rPr>
        <w:t xml:space="preserve"> </w:t>
      </w:r>
      <w:proofErr w:type="spellStart"/>
      <w:r w:rsidRPr="005111CA">
        <w:rPr>
          <w:sz w:val="22"/>
          <w:szCs w:val="22"/>
        </w:rPr>
        <w:t>than</w:t>
      </w:r>
      <w:proofErr w:type="spellEnd"/>
      <w:r w:rsidRPr="005111CA">
        <w:rPr>
          <w:sz w:val="22"/>
          <w:szCs w:val="22"/>
        </w:rPr>
        <w:t xml:space="preserve"> </w:t>
      </w:r>
      <w:r w:rsidR="00044288">
        <w:rPr>
          <w:sz w:val="22"/>
          <w:szCs w:val="22"/>
        </w:rPr>
        <w:t>06/09/2022</w:t>
      </w:r>
      <w:r w:rsidRPr="005111CA">
        <w:rPr>
          <w:sz w:val="22"/>
          <w:szCs w:val="22"/>
        </w:rPr>
        <w:t xml:space="preserve"> </w:t>
      </w:r>
      <w:proofErr w:type="spellStart"/>
      <w:r w:rsidRPr="005111CA">
        <w:rPr>
          <w:sz w:val="22"/>
          <w:szCs w:val="22"/>
        </w:rPr>
        <w:t>at</w:t>
      </w:r>
      <w:proofErr w:type="spellEnd"/>
      <w:r w:rsidRPr="005111CA">
        <w:rPr>
          <w:sz w:val="22"/>
          <w:szCs w:val="22"/>
        </w:rPr>
        <w:t xml:space="preserve"> </w:t>
      </w:r>
      <w:r w:rsidRPr="005111CA">
        <w:rPr>
          <w:b/>
          <w:bCs/>
          <w:sz w:val="22"/>
          <w:szCs w:val="22"/>
        </w:rPr>
        <w:t xml:space="preserve">13:00 </w:t>
      </w:r>
      <w:proofErr w:type="spellStart"/>
      <w:r w:rsidRPr="005111CA">
        <w:rPr>
          <w:b/>
          <w:bCs/>
          <w:sz w:val="22"/>
          <w:szCs w:val="22"/>
        </w:rPr>
        <w:t>hours</w:t>
      </w:r>
      <w:proofErr w:type="spellEnd"/>
      <w:r w:rsidRPr="005111CA">
        <w:rPr>
          <w:sz w:val="22"/>
          <w:szCs w:val="22"/>
        </w:rPr>
        <w:t xml:space="preserve">, local time </w:t>
      </w:r>
      <w:proofErr w:type="spellStart"/>
      <w:r w:rsidRPr="005111CA">
        <w:rPr>
          <w:sz w:val="22"/>
          <w:szCs w:val="22"/>
        </w:rPr>
        <w:t>with</w:t>
      </w:r>
      <w:proofErr w:type="spellEnd"/>
      <w:r w:rsidRPr="005111CA">
        <w:rPr>
          <w:sz w:val="22"/>
          <w:szCs w:val="22"/>
        </w:rPr>
        <w:t xml:space="preserve"> the mention: </w:t>
      </w:r>
      <w:r w:rsidRPr="005111CA">
        <w:rPr>
          <w:b/>
          <w:bCs/>
          <w:i/>
          <w:iCs/>
          <w:sz w:val="22"/>
          <w:szCs w:val="22"/>
        </w:rPr>
        <w:t>"</w:t>
      </w:r>
      <w:proofErr w:type="spellStart"/>
      <w:r w:rsidRPr="005111CA">
        <w:rPr>
          <w:b/>
          <w:bCs/>
          <w:i/>
          <w:iCs/>
          <w:sz w:val="22"/>
          <w:szCs w:val="22"/>
        </w:rPr>
        <w:t>Request</w:t>
      </w:r>
      <w:proofErr w:type="spellEnd"/>
      <w:r w:rsidRPr="005111CA">
        <w:rPr>
          <w:b/>
          <w:bCs/>
          <w:i/>
          <w:iCs/>
          <w:sz w:val="22"/>
          <w:szCs w:val="22"/>
        </w:rPr>
        <w:t xml:space="preserve"> for </w:t>
      </w:r>
      <w:proofErr w:type="spellStart"/>
      <w:r w:rsidRPr="005111CA">
        <w:rPr>
          <w:b/>
          <w:bCs/>
          <w:i/>
          <w:iCs/>
          <w:sz w:val="22"/>
          <w:szCs w:val="22"/>
        </w:rPr>
        <w:t>Quotations</w:t>
      </w:r>
      <w:proofErr w:type="spellEnd"/>
      <w:r w:rsidRPr="005111CA">
        <w:rPr>
          <w:b/>
          <w:bCs/>
          <w:i/>
          <w:iCs/>
          <w:sz w:val="22"/>
          <w:szCs w:val="22"/>
        </w:rPr>
        <w:t xml:space="preserve"> </w:t>
      </w:r>
      <w:r w:rsidRPr="005111CA">
        <w:rPr>
          <w:b/>
          <w:bCs/>
          <w:lang w:val="en-US"/>
        </w:rPr>
        <w:t xml:space="preserve">No </w:t>
      </w:r>
      <w:r w:rsidR="00044288">
        <w:rPr>
          <w:b/>
          <w:bCs/>
          <w:lang w:val="en-US"/>
        </w:rPr>
        <w:t>017</w:t>
      </w:r>
      <w:r w:rsidRPr="005111CA">
        <w:rPr>
          <w:b/>
          <w:bCs/>
          <w:i/>
          <w:iCs/>
          <w:sz w:val="22"/>
          <w:szCs w:val="22"/>
        </w:rPr>
        <w:t>/</w:t>
      </w:r>
      <w:r w:rsidR="001471A3">
        <w:rPr>
          <w:b/>
          <w:bCs/>
          <w:i/>
          <w:iCs/>
          <w:sz w:val="22"/>
          <w:szCs w:val="22"/>
        </w:rPr>
        <w:t>RFQ/MINEPRD/PROLAC/PIU/STB</w:t>
      </w:r>
      <w:r w:rsidR="001471A3" w:rsidRPr="005111CA">
        <w:rPr>
          <w:b/>
          <w:bCs/>
          <w:i/>
          <w:iCs/>
          <w:sz w:val="22"/>
          <w:szCs w:val="22"/>
        </w:rPr>
        <w:t xml:space="preserve"> </w:t>
      </w:r>
      <w:r w:rsidRPr="005111CA">
        <w:rPr>
          <w:b/>
          <w:bCs/>
          <w:i/>
          <w:iCs/>
          <w:sz w:val="22"/>
          <w:szCs w:val="22"/>
        </w:rPr>
        <w:t xml:space="preserve">2022 for the subscription of a health insurance policy in favor of the staff of the Implementation Unit of the Lake Chad Region Recovery and Development Project and </w:t>
      </w:r>
      <w:proofErr w:type="spellStart"/>
      <w:r w:rsidRPr="005111CA">
        <w:rPr>
          <w:b/>
          <w:bCs/>
          <w:i/>
          <w:iCs/>
          <w:sz w:val="22"/>
          <w:szCs w:val="22"/>
        </w:rPr>
        <w:t>their</w:t>
      </w:r>
      <w:proofErr w:type="spellEnd"/>
      <w:r w:rsidRPr="005111CA">
        <w:rPr>
          <w:b/>
          <w:bCs/>
          <w:i/>
          <w:iCs/>
          <w:sz w:val="22"/>
          <w:szCs w:val="22"/>
        </w:rPr>
        <w:t xml:space="preserve"> </w:t>
      </w:r>
      <w:proofErr w:type="spellStart"/>
      <w:r w:rsidRPr="005111CA">
        <w:rPr>
          <w:b/>
          <w:bCs/>
          <w:i/>
          <w:iCs/>
          <w:sz w:val="22"/>
          <w:szCs w:val="22"/>
        </w:rPr>
        <w:t>families,</w:t>
      </w:r>
      <w:r w:rsidRPr="005111CA">
        <w:rPr>
          <w:sz w:val="22"/>
          <w:szCs w:val="22"/>
        </w:rPr>
        <w:t>to</w:t>
      </w:r>
      <w:proofErr w:type="spellEnd"/>
      <w:r w:rsidRPr="005111CA">
        <w:rPr>
          <w:sz w:val="22"/>
          <w:szCs w:val="22"/>
        </w:rPr>
        <w:t xml:space="preserve"> </w:t>
      </w:r>
      <w:proofErr w:type="spellStart"/>
      <w:r w:rsidRPr="005111CA">
        <w:rPr>
          <w:sz w:val="22"/>
          <w:szCs w:val="22"/>
        </w:rPr>
        <w:t>be</w:t>
      </w:r>
      <w:proofErr w:type="spellEnd"/>
      <w:r w:rsidRPr="005111CA">
        <w:rPr>
          <w:sz w:val="22"/>
          <w:szCs w:val="22"/>
        </w:rPr>
        <w:t xml:space="preserve"> </w:t>
      </w:r>
      <w:proofErr w:type="spellStart"/>
      <w:r w:rsidRPr="005111CA">
        <w:rPr>
          <w:sz w:val="22"/>
          <w:szCs w:val="22"/>
        </w:rPr>
        <w:t>opened</w:t>
      </w:r>
      <w:proofErr w:type="spellEnd"/>
      <w:r w:rsidRPr="005111CA">
        <w:rPr>
          <w:sz w:val="22"/>
          <w:szCs w:val="22"/>
        </w:rPr>
        <w:t xml:space="preserve"> </w:t>
      </w:r>
      <w:proofErr w:type="spellStart"/>
      <w:r w:rsidRPr="005111CA">
        <w:rPr>
          <w:sz w:val="22"/>
          <w:szCs w:val="22"/>
        </w:rPr>
        <w:t>only</w:t>
      </w:r>
      <w:proofErr w:type="spellEnd"/>
      <w:r w:rsidRPr="005111CA">
        <w:rPr>
          <w:sz w:val="22"/>
          <w:szCs w:val="22"/>
        </w:rPr>
        <w:t xml:space="preserve"> </w:t>
      </w:r>
      <w:proofErr w:type="spellStart"/>
      <w:r w:rsidRPr="005111CA">
        <w:rPr>
          <w:sz w:val="22"/>
          <w:szCs w:val="22"/>
        </w:rPr>
        <w:t>during</w:t>
      </w:r>
      <w:proofErr w:type="spellEnd"/>
      <w:r w:rsidRPr="005111CA">
        <w:rPr>
          <w:sz w:val="22"/>
          <w:szCs w:val="22"/>
        </w:rPr>
        <w:t xml:space="preserve"> the </w:t>
      </w:r>
      <w:proofErr w:type="spellStart"/>
      <w:r w:rsidRPr="005111CA">
        <w:rPr>
          <w:sz w:val="22"/>
          <w:szCs w:val="22"/>
        </w:rPr>
        <w:t>bid</w:t>
      </w:r>
      <w:proofErr w:type="spellEnd"/>
      <w:r w:rsidRPr="005111CA">
        <w:rPr>
          <w:sz w:val="22"/>
          <w:szCs w:val="22"/>
        </w:rPr>
        <w:t xml:space="preserve"> </w:t>
      </w:r>
      <w:proofErr w:type="spellStart"/>
      <w:r w:rsidRPr="005111CA">
        <w:rPr>
          <w:sz w:val="22"/>
          <w:szCs w:val="22"/>
        </w:rPr>
        <w:t>opening</w:t>
      </w:r>
      <w:proofErr w:type="spellEnd"/>
      <w:r w:rsidRPr="005111CA">
        <w:rPr>
          <w:sz w:val="22"/>
          <w:szCs w:val="22"/>
        </w:rPr>
        <w:t xml:space="preserve"> session". </w:t>
      </w:r>
    </w:p>
    <w:p w:rsidR="005111CA" w:rsidRPr="00415613" w:rsidRDefault="005111CA" w:rsidP="005111CA">
      <w:pPr>
        <w:pStyle w:val="Paragraphedeliste"/>
        <w:spacing w:line="276" w:lineRule="auto"/>
        <w:jc w:val="both"/>
        <w:rPr>
          <w:b/>
          <w:bCs/>
          <w:i/>
          <w:sz w:val="10"/>
          <w:szCs w:val="22"/>
          <w:lang w:val="en-US"/>
        </w:rPr>
      </w:pPr>
    </w:p>
    <w:p w:rsidR="005111CA" w:rsidRPr="005111CA" w:rsidRDefault="005111CA" w:rsidP="005111CA">
      <w:pPr>
        <w:pStyle w:val="Paragraphedeliste"/>
        <w:numPr>
          <w:ilvl w:val="0"/>
          <w:numId w:val="2"/>
        </w:numPr>
        <w:spacing w:line="276" w:lineRule="auto"/>
        <w:ind w:left="0" w:firstLine="0"/>
        <w:jc w:val="both"/>
        <w:rPr>
          <w:b/>
          <w:bCs/>
          <w:i/>
          <w:sz w:val="22"/>
          <w:szCs w:val="22"/>
        </w:rPr>
      </w:pPr>
      <w:proofErr w:type="spellStart"/>
      <w:r w:rsidRPr="005111CA">
        <w:rPr>
          <w:i/>
          <w:sz w:val="22"/>
          <w:szCs w:val="22"/>
          <w:u w:val="single"/>
        </w:rPr>
        <w:t>Opening</w:t>
      </w:r>
      <w:proofErr w:type="spellEnd"/>
      <w:r w:rsidRPr="005111CA">
        <w:rPr>
          <w:i/>
          <w:sz w:val="22"/>
          <w:szCs w:val="22"/>
          <w:u w:val="single"/>
        </w:rPr>
        <w:t xml:space="preserve"> of </w:t>
      </w:r>
      <w:proofErr w:type="spellStart"/>
      <w:r w:rsidRPr="005111CA">
        <w:rPr>
          <w:i/>
          <w:sz w:val="22"/>
          <w:szCs w:val="22"/>
          <w:u w:val="single"/>
        </w:rPr>
        <w:t>bids:</w:t>
      </w:r>
      <w:r w:rsidRPr="005111CA">
        <w:rPr>
          <w:iCs/>
          <w:sz w:val="22"/>
          <w:szCs w:val="22"/>
        </w:rPr>
        <w:t>The</w:t>
      </w:r>
      <w:proofErr w:type="spellEnd"/>
      <w:r w:rsidRPr="005111CA">
        <w:rPr>
          <w:iCs/>
          <w:sz w:val="22"/>
          <w:szCs w:val="22"/>
        </w:rPr>
        <w:t xml:space="preserve"> </w:t>
      </w:r>
      <w:proofErr w:type="spellStart"/>
      <w:r w:rsidRPr="005111CA">
        <w:rPr>
          <w:iCs/>
          <w:sz w:val="22"/>
          <w:szCs w:val="22"/>
        </w:rPr>
        <w:t>opening</w:t>
      </w:r>
      <w:proofErr w:type="spellEnd"/>
      <w:r w:rsidRPr="005111CA">
        <w:rPr>
          <w:iCs/>
          <w:sz w:val="22"/>
          <w:szCs w:val="22"/>
        </w:rPr>
        <w:t xml:space="preserve"> of the </w:t>
      </w:r>
      <w:proofErr w:type="spellStart"/>
      <w:r w:rsidRPr="005111CA">
        <w:rPr>
          <w:iCs/>
          <w:sz w:val="22"/>
          <w:szCs w:val="22"/>
        </w:rPr>
        <w:t>quotations</w:t>
      </w:r>
      <w:proofErr w:type="spellEnd"/>
      <w:r w:rsidRPr="005111CA">
        <w:rPr>
          <w:iCs/>
          <w:sz w:val="22"/>
          <w:szCs w:val="22"/>
        </w:rPr>
        <w:t xml:space="preserve"> </w:t>
      </w:r>
      <w:proofErr w:type="spellStart"/>
      <w:r w:rsidRPr="005111CA">
        <w:rPr>
          <w:iCs/>
          <w:sz w:val="22"/>
          <w:szCs w:val="22"/>
        </w:rPr>
        <w:t>will</w:t>
      </w:r>
      <w:proofErr w:type="spellEnd"/>
      <w:r w:rsidRPr="005111CA">
        <w:rPr>
          <w:iCs/>
          <w:sz w:val="22"/>
          <w:szCs w:val="22"/>
        </w:rPr>
        <w:t xml:space="preserve"> </w:t>
      </w:r>
      <w:proofErr w:type="spellStart"/>
      <w:r w:rsidRPr="005111CA">
        <w:rPr>
          <w:iCs/>
          <w:sz w:val="22"/>
          <w:szCs w:val="22"/>
        </w:rPr>
        <w:t>take</w:t>
      </w:r>
      <w:proofErr w:type="spellEnd"/>
      <w:r w:rsidRPr="005111CA">
        <w:rPr>
          <w:iCs/>
          <w:sz w:val="22"/>
          <w:szCs w:val="22"/>
        </w:rPr>
        <w:t xml:space="preserve"> place </w:t>
      </w:r>
      <w:proofErr w:type="spellStart"/>
      <w:r w:rsidRPr="005111CA">
        <w:rPr>
          <w:iCs/>
          <w:sz w:val="22"/>
          <w:szCs w:val="22"/>
        </w:rPr>
        <w:t>at</w:t>
      </w:r>
      <w:proofErr w:type="spellEnd"/>
      <w:r w:rsidRPr="005111CA">
        <w:rPr>
          <w:iCs/>
          <w:sz w:val="22"/>
          <w:szCs w:val="22"/>
        </w:rPr>
        <w:t xml:space="preserve"> the UMOP </w:t>
      </w:r>
      <w:proofErr w:type="spellStart"/>
      <w:r w:rsidRPr="005111CA">
        <w:rPr>
          <w:iCs/>
          <w:sz w:val="22"/>
          <w:szCs w:val="22"/>
        </w:rPr>
        <w:t>headquarters</w:t>
      </w:r>
      <w:proofErr w:type="spellEnd"/>
      <w:r w:rsidRPr="005111CA">
        <w:rPr>
          <w:iCs/>
          <w:sz w:val="22"/>
          <w:szCs w:val="22"/>
        </w:rPr>
        <w:t>, on</w:t>
      </w:r>
      <w:r w:rsidR="00044288">
        <w:rPr>
          <w:iCs/>
          <w:sz w:val="22"/>
          <w:szCs w:val="22"/>
        </w:rPr>
        <w:t xml:space="preserve"> 06/09/2022 </w:t>
      </w:r>
      <w:r w:rsidRPr="005111CA">
        <w:rPr>
          <w:iCs/>
          <w:sz w:val="22"/>
          <w:szCs w:val="22"/>
        </w:rPr>
        <w:t xml:space="preserve"> </w:t>
      </w:r>
      <w:proofErr w:type="spellStart"/>
      <w:r w:rsidRPr="005111CA">
        <w:rPr>
          <w:iCs/>
          <w:sz w:val="22"/>
          <w:szCs w:val="22"/>
        </w:rPr>
        <w:t>at</w:t>
      </w:r>
      <w:proofErr w:type="spellEnd"/>
      <w:r w:rsidRPr="005111CA">
        <w:rPr>
          <w:iCs/>
          <w:sz w:val="22"/>
          <w:szCs w:val="22"/>
        </w:rPr>
        <w:t xml:space="preserve"> 14:00 local time, in the </w:t>
      </w:r>
      <w:proofErr w:type="spellStart"/>
      <w:r w:rsidRPr="005111CA">
        <w:rPr>
          <w:iCs/>
          <w:sz w:val="22"/>
          <w:szCs w:val="22"/>
        </w:rPr>
        <w:t>presence</w:t>
      </w:r>
      <w:proofErr w:type="spellEnd"/>
      <w:r w:rsidRPr="005111CA">
        <w:rPr>
          <w:iCs/>
          <w:sz w:val="22"/>
          <w:szCs w:val="22"/>
        </w:rPr>
        <w:t xml:space="preserve"> of the </w:t>
      </w:r>
      <w:proofErr w:type="spellStart"/>
      <w:r w:rsidRPr="005111CA">
        <w:rPr>
          <w:iCs/>
          <w:sz w:val="22"/>
          <w:szCs w:val="22"/>
        </w:rPr>
        <w:t>bidders</w:t>
      </w:r>
      <w:proofErr w:type="spellEnd"/>
      <w:r w:rsidRPr="005111CA">
        <w:rPr>
          <w:iCs/>
          <w:sz w:val="22"/>
          <w:szCs w:val="22"/>
        </w:rPr>
        <w:t xml:space="preserve"> or </w:t>
      </w:r>
      <w:proofErr w:type="spellStart"/>
      <w:r w:rsidRPr="005111CA">
        <w:rPr>
          <w:iCs/>
          <w:sz w:val="22"/>
          <w:szCs w:val="22"/>
        </w:rPr>
        <w:t>their</w:t>
      </w:r>
      <w:proofErr w:type="spellEnd"/>
      <w:r w:rsidRPr="005111CA">
        <w:rPr>
          <w:iCs/>
          <w:sz w:val="22"/>
          <w:szCs w:val="22"/>
        </w:rPr>
        <w:t xml:space="preserve"> </w:t>
      </w:r>
      <w:proofErr w:type="spellStart"/>
      <w:r w:rsidRPr="005111CA">
        <w:rPr>
          <w:iCs/>
          <w:sz w:val="22"/>
          <w:szCs w:val="22"/>
        </w:rPr>
        <w:t>representatives</w:t>
      </w:r>
      <w:proofErr w:type="spellEnd"/>
      <w:r w:rsidRPr="005111CA">
        <w:rPr>
          <w:iCs/>
          <w:sz w:val="22"/>
          <w:szCs w:val="22"/>
        </w:rPr>
        <w:t xml:space="preserve">, by the </w:t>
      </w:r>
      <w:proofErr w:type="spellStart"/>
      <w:r w:rsidRPr="005111CA">
        <w:rPr>
          <w:iCs/>
          <w:sz w:val="22"/>
          <w:szCs w:val="22"/>
        </w:rPr>
        <w:t>Special</w:t>
      </w:r>
      <w:proofErr w:type="spellEnd"/>
      <w:r w:rsidRPr="005111CA">
        <w:rPr>
          <w:iCs/>
          <w:sz w:val="22"/>
          <w:szCs w:val="22"/>
        </w:rPr>
        <w:t xml:space="preserve"> </w:t>
      </w:r>
      <w:proofErr w:type="spellStart"/>
      <w:r w:rsidRPr="005111CA">
        <w:rPr>
          <w:iCs/>
          <w:sz w:val="22"/>
          <w:szCs w:val="22"/>
        </w:rPr>
        <w:t>Procurement</w:t>
      </w:r>
      <w:proofErr w:type="spellEnd"/>
      <w:r w:rsidRPr="005111CA">
        <w:rPr>
          <w:iCs/>
          <w:sz w:val="22"/>
          <w:szCs w:val="22"/>
        </w:rPr>
        <w:t xml:space="preserve"> Commission (CSPM) </w:t>
      </w:r>
      <w:proofErr w:type="spellStart"/>
      <w:r w:rsidRPr="005111CA">
        <w:rPr>
          <w:iCs/>
          <w:sz w:val="22"/>
          <w:szCs w:val="22"/>
        </w:rPr>
        <w:t>at</w:t>
      </w:r>
      <w:proofErr w:type="spellEnd"/>
      <w:r w:rsidRPr="005111CA">
        <w:rPr>
          <w:iCs/>
          <w:sz w:val="22"/>
          <w:szCs w:val="22"/>
        </w:rPr>
        <w:t xml:space="preserve"> PROLAC.</w:t>
      </w:r>
    </w:p>
    <w:p w:rsidR="005111CA" w:rsidRPr="00415613" w:rsidRDefault="005111CA" w:rsidP="005111CA">
      <w:pPr>
        <w:pStyle w:val="Paragraphedeliste"/>
        <w:spacing w:line="276" w:lineRule="auto"/>
        <w:jc w:val="both"/>
        <w:rPr>
          <w:b/>
          <w:bCs/>
          <w:i/>
          <w:sz w:val="12"/>
          <w:szCs w:val="22"/>
          <w:lang w:val="en-US"/>
        </w:rPr>
      </w:pPr>
    </w:p>
    <w:p w:rsidR="005111CA" w:rsidRPr="005111CA" w:rsidRDefault="005111CA" w:rsidP="005111CA">
      <w:pPr>
        <w:pStyle w:val="Paragraphedeliste"/>
        <w:numPr>
          <w:ilvl w:val="0"/>
          <w:numId w:val="2"/>
        </w:numPr>
        <w:spacing w:line="276" w:lineRule="auto"/>
        <w:ind w:left="0" w:firstLine="0"/>
        <w:jc w:val="both"/>
        <w:rPr>
          <w:b/>
          <w:bCs/>
          <w:i/>
          <w:sz w:val="22"/>
          <w:szCs w:val="22"/>
        </w:rPr>
      </w:pPr>
      <w:r w:rsidRPr="005111CA">
        <w:rPr>
          <w:i/>
          <w:sz w:val="22"/>
          <w:szCs w:val="22"/>
          <w:u w:val="single"/>
        </w:rPr>
        <w:t xml:space="preserve">Qualification </w:t>
      </w:r>
      <w:proofErr w:type="spellStart"/>
      <w:r w:rsidRPr="005111CA">
        <w:rPr>
          <w:i/>
          <w:sz w:val="22"/>
          <w:szCs w:val="22"/>
          <w:u w:val="single"/>
        </w:rPr>
        <w:t>criteria</w:t>
      </w:r>
      <w:proofErr w:type="spellEnd"/>
      <w:r w:rsidRPr="005111CA">
        <w:rPr>
          <w:i/>
          <w:sz w:val="22"/>
          <w:szCs w:val="22"/>
          <w:u w:val="single"/>
        </w:rPr>
        <w:t>:</w:t>
      </w:r>
    </w:p>
    <w:p w:rsidR="005111CA" w:rsidRPr="00415613" w:rsidRDefault="005111CA" w:rsidP="005111CA">
      <w:pPr>
        <w:pStyle w:val="Paragraphedeliste"/>
        <w:rPr>
          <w:b/>
          <w:bCs/>
          <w:i/>
          <w:sz w:val="12"/>
          <w:szCs w:val="22"/>
        </w:rPr>
      </w:pPr>
    </w:p>
    <w:p w:rsidR="005111CA" w:rsidRPr="005111CA" w:rsidRDefault="005111CA" w:rsidP="005111CA">
      <w:pPr>
        <w:pStyle w:val="Paragraphedeliste"/>
        <w:widowControl w:val="0"/>
        <w:numPr>
          <w:ilvl w:val="0"/>
          <w:numId w:val="8"/>
        </w:numPr>
        <w:autoSpaceDE w:val="0"/>
        <w:spacing w:before="19"/>
        <w:rPr>
          <w:b/>
          <w:sz w:val="22"/>
          <w:szCs w:val="22"/>
          <w:lang w:val="en-GB"/>
        </w:rPr>
      </w:pPr>
      <w:r w:rsidRPr="005111CA">
        <w:rPr>
          <w:b/>
          <w:sz w:val="22"/>
          <w:szCs w:val="22"/>
          <w:lang w:val="en-GB"/>
        </w:rPr>
        <w:t>Eliminatory criteria</w:t>
      </w:r>
    </w:p>
    <w:p w:rsidR="005111CA" w:rsidRPr="005111CA" w:rsidRDefault="005111CA" w:rsidP="005111CA">
      <w:pPr>
        <w:suppressAutoHyphens/>
        <w:autoSpaceDN w:val="0"/>
        <w:textAlignment w:val="baseline"/>
        <w:rPr>
          <w:i/>
          <w:sz w:val="22"/>
          <w:szCs w:val="22"/>
          <w:lang w:val="en-GB"/>
        </w:rPr>
      </w:pPr>
      <w:r w:rsidRPr="005111CA">
        <w:rPr>
          <w:i/>
          <w:sz w:val="22"/>
          <w:szCs w:val="22"/>
          <w:lang w:val="en-GB"/>
        </w:rPr>
        <w:t>The eliminatory criteria of this tender are the following:</w:t>
      </w:r>
    </w:p>
    <w:p w:rsidR="005111CA" w:rsidRPr="005111CA" w:rsidRDefault="005111CA" w:rsidP="005111CA">
      <w:pPr>
        <w:suppressAutoHyphens/>
        <w:autoSpaceDN w:val="0"/>
        <w:textAlignment w:val="baseline"/>
        <w:rPr>
          <w:i/>
          <w:sz w:val="22"/>
          <w:szCs w:val="22"/>
          <w:lang w:val="en-GB"/>
        </w:rPr>
      </w:pPr>
      <w:r w:rsidRPr="005111CA">
        <w:rPr>
          <w:i/>
          <w:sz w:val="22"/>
          <w:szCs w:val="22"/>
          <w:lang w:val="en-GB"/>
        </w:rPr>
        <w:t>-</w:t>
      </w:r>
      <w:r w:rsidRPr="005111CA">
        <w:rPr>
          <w:i/>
          <w:sz w:val="22"/>
          <w:szCs w:val="22"/>
          <w:lang w:val="en-GB"/>
        </w:rPr>
        <w:tab/>
        <w:t>False declarations substituted or forged administrative documents;</w:t>
      </w:r>
    </w:p>
    <w:p w:rsidR="005111CA" w:rsidRPr="005111CA" w:rsidRDefault="005111CA" w:rsidP="005111CA">
      <w:pPr>
        <w:suppressAutoHyphens/>
        <w:autoSpaceDN w:val="0"/>
        <w:textAlignment w:val="baseline"/>
        <w:rPr>
          <w:i/>
          <w:sz w:val="22"/>
          <w:szCs w:val="22"/>
          <w:lang w:val="en-GB"/>
        </w:rPr>
      </w:pPr>
      <w:r w:rsidRPr="005111CA">
        <w:rPr>
          <w:i/>
          <w:sz w:val="22"/>
          <w:szCs w:val="22"/>
          <w:lang w:val="en-GB"/>
        </w:rPr>
        <w:t>-</w:t>
      </w:r>
      <w:r w:rsidRPr="005111CA">
        <w:rPr>
          <w:i/>
          <w:sz w:val="22"/>
          <w:szCs w:val="22"/>
          <w:lang w:val="en-GB"/>
        </w:rPr>
        <w:tab/>
        <w:t>Absence of the approval;</w:t>
      </w:r>
    </w:p>
    <w:p w:rsidR="005111CA" w:rsidRPr="005111CA" w:rsidRDefault="005111CA" w:rsidP="005111CA">
      <w:pPr>
        <w:suppressAutoHyphens/>
        <w:autoSpaceDN w:val="0"/>
        <w:textAlignment w:val="baseline"/>
        <w:rPr>
          <w:i/>
          <w:sz w:val="22"/>
          <w:szCs w:val="22"/>
          <w:lang w:val="en-GB"/>
        </w:rPr>
      </w:pPr>
      <w:r w:rsidRPr="005111CA">
        <w:rPr>
          <w:i/>
          <w:sz w:val="22"/>
          <w:szCs w:val="22"/>
          <w:lang w:val="en-GB"/>
        </w:rPr>
        <w:t>Tenders will not be evaluated:</w:t>
      </w:r>
    </w:p>
    <w:p w:rsidR="005111CA" w:rsidRPr="00415613" w:rsidRDefault="005111CA" w:rsidP="00415613">
      <w:pPr>
        <w:pStyle w:val="Paragraphedeliste"/>
        <w:numPr>
          <w:ilvl w:val="0"/>
          <w:numId w:val="11"/>
        </w:numPr>
        <w:suppressAutoHyphens/>
        <w:autoSpaceDN w:val="0"/>
        <w:textAlignment w:val="baseline"/>
        <w:rPr>
          <w:i/>
          <w:sz w:val="22"/>
          <w:szCs w:val="22"/>
          <w:lang w:val="en-GB"/>
        </w:rPr>
      </w:pPr>
      <w:r w:rsidRPr="00415613">
        <w:rPr>
          <w:i/>
          <w:sz w:val="22"/>
          <w:szCs w:val="22"/>
          <w:lang w:val="en-GB"/>
        </w:rPr>
        <w:t>whose bidders are under Provisional Administration or CIMA supervision</w:t>
      </w:r>
    </w:p>
    <w:p w:rsidR="005111CA" w:rsidRPr="00415613" w:rsidRDefault="005111CA" w:rsidP="00415613">
      <w:pPr>
        <w:pStyle w:val="Paragraphedeliste"/>
        <w:numPr>
          <w:ilvl w:val="0"/>
          <w:numId w:val="11"/>
        </w:numPr>
        <w:suppressAutoHyphens/>
        <w:autoSpaceDN w:val="0"/>
        <w:textAlignment w:val="baseline"/>
        <w:rPr>
          <w:sz w:val="22"/>
          <w:szCs w:val="22"/>
          <w:lang w:val="en-US"/>
        </w:rPr>
      </w:pPr>
      <w:r w:rsidRPr="00415613">
        <w:rPr>
          <w:i/>
          <w:sz w:val="22"/>
          <w:szCs w:val="22"/>
          <w:lang w:val="en-GB"/>
        </w:rPr>
        <w:t>whose bidders do not have MINFI approval and CIMA membership</w:t>
      </w:r>
    </w:p>
    <w:p w:rsidR="005111CA" w:rsidRDefault="005111CA" w:rsidP="00415613">
      <w:pPr>
        <w:pStyle w:val="Paragraphedeliste"/>
        <w:numPr>
          <w:ilvl w:val="0"/>
          <w:numId w:val="13"/>
        </w:numPr>
        <w:suppressAutoHyphens/>
        <w:autoSpaceDN w:val="0"/>
        <w:ind w:hanging="720"/>
        <w:textAlignment w:val="baseline"/>
        <w:rPr>
          <w:sz w:val="22"/>
          <w:szCs w:val="22"/>
          <w:lang w:val="en-US"/>
        </w:rPr>
      </w:pPr>
      <w:r w:rsidRPr="00415613">
        <w:rPr>
          <w:sz w:val="22"/>
          <w:szCs w:val="22"/>
          <w:lang w:val="en-US"/>
        </w:rPr>
        <w:t>Technical score less than 70%.</w:t>
      </w:r>
    </w:p>
    <w:p w:rsidR="001471A3" w:rsidRPr="00415613" w:rsidRDefault="001471A3" w:rsidP="001471A3">
      <w:pPr>
        <w:pStyle w:val="Paragraphedeliste"/>
        <w:suppressAutoHyphens/>
        <w:autoSpaceDN w:val="0"/>
        <w:ind w:left="720"/>
        <w:textAlignment w:val="baseline"/>
        <w:rPr>
          <w:sz w:val="22"/>
          <w:szCs w:val="22"/>
          <w:lang w:val="en-US"/>
        </w:rPr>
      </w:pPr>
    </w:p>
    <w:p w:rsidR="005111CA" w:rsidRPr="005111CA" w:rsidRDefault="005111CA" w:rsidP="00415613">
      <w:pPr>
        <w:pStyle w:val="Paragraphedeliste"/>
        <w:numPr>
          <w:ilvl w:val="0"/>
          <w:numId w:val="13"/>
        </w:numPr>
        <w:suppressAutoHyphens/>
        <w:autoSpaceDN w:val="0"/>
        <w:ind w:hanging="720"/>
        <w:textAlignment w:val="baseline"/>
        <w:rPr>
          <w:sz w:val="22"/>
          <w:szCs w:val="22"/>
          <w:lang w:val="en-US"/>
        </w:rPr>
      </w:pPr>
      <w:r w:rsidRPr="005111CA">
        <w:rPr>
          <w:sz w:val="22"/>
          <w:szCs w:val="22"/>
          <w:lang w:val="en-US"/>
        </w:rPr>
        <w:t>Did not take into account the full third-party payment formula</w:t>
      </w:r>
    </w:p>
    <w:p w:rsidR="005111CA" w:rsidRPr="005111CA" w:rsidRDefault="005111CA" w:rsidP="00415613">
      <w:pPr>
        <w:pStyle w:val="Paragraphedeliste"/>
        <w:numPr>
          <w:ilvl w:val="0"/>
          <w:numId w:val="13"/>
        </w:numPr>
        <w:suppressAutoHyphens/>
        <w:autoSpaceDN w:val="0"/>
        <w:ind w:hanging="720"/>
        <w:textAlignment w:val="baseline"/>
        <w:rPr>
          <w:sz w:val="22"/>
          <w:szCs w:val="22"/>
          <w:lang w:val="en-US"/>
        </w:rPr>
      </w:pPr>
      <w:r w:rsidRPr="005111CA">
        <w:rPr>
          <w:sz w:val="22"/>
          <w:szCs w:val="22"/>
          <w:lang w:val="en-US"/>
        </w:rPr>
        <w:lastRenderedPageBreak/>
        <w:t>No provision of biometric cards</w:t>
      </w:r>
    </w:p>
    <w:p w:rsidR="005111CA" w:rsidRPr="005111CA" w:rsidRDefault="005111CA" w:rsidP="005111CA">
      <w:pPr>
        <w:pStyle w:val="Paragraphedeliste"/>
        <w:spacing w:line="276" w:lineRule="auto"/>
        <w:ind w:left="0"/>
        <w:jc w:val="both"/>
        <w:rPr>
          <w:b/>
          <w:bCs/>
          <w:i/>
          <w:sz w:val="22"/>
          <w:szCs w:val="22"/>
          <w:lang w:val="en-US"/>
        </w:rPr>
      </w:pPr>
    </w:p>
    <w:p w:rsidR="005111CA" w:rsidRPr="005111CA" w:rsidRDefault="005111CA" w:rsidP="005111CA">
      <w:pPr>
        <w:pStyle w:val="Paragraphedeliste"/>
        <w:widowControl w:val="0"/>
        <w:numPr>
          <w:ilvl w:val="0"/>
          <w:numId w:val="8"/>
        </w:numPr>
        <w:autoSpaceDE w:val="0"/>
        <w:spacing w:before="19"/>
        <w:rPr>
          <w:b/>
          <w:sz w:val="22"/>
          <w:szCs w:val="22"/>
          <w:lang w:val="en-GB"/>
        </w:rPr>
      </w:pPr>
      <w:r w:rsidRPr="005111CA">
        <w:rPr>
          <w:b/>
          <w:sz w:val="22"/>
          <w:szCs w:val="22"/>
          <w:lang w:val="en-GB"/>
        </w:rPr>
        <w:t>Essential criteria</w:t>
      </w:r>
    </w:p>
    <w:p w:rsidR="005111CA" w:rsidRPr="005111CA" w:rsidRDefault="005111CA" w:rsidP="005111CA">
      <w:pPr>
        <w:pStyle w:val="Paragraphedeliste"/>
        <w:numPr>
          <w:ilvl w:val="0"/>
          <w:numId w:val="9"/>
        </w:numPr>
        <w:suppressAutoHyphens/>
        <w:autoSpaceDN w:val="0"/>
        <w:jc w:val="both"/>
        <w:textAlignment w:val="baseline"/>
        <w:rPr>
          <w:sz w:val="22"/>
          <w:szCs w:val="22"/>
          <w:lang w:val="en-US"/>
        </w:rPr>
      </w:pPr>
      <w:r w:rsidRPr="005111CA">
        <w:rPr>
          <w:sz w:val="22"/>
          <w:szCs w:val="22"/>
          <w:lang w:val="en-US"/>
        </w:rPr>
        <w:t>General presentation of bid</w:t>
      </w:r>
    </w:p>
    <w:p w:rsidR="005111CA" w:rsidRPr="005111CA" w:rsidRDefault="005111CA" w:rsidP="005111CA">
      <w:pPr>
        <w:pStyle w:val="Paragraphedeliste"/>
        <w:numPr>
          <w:ilvl w:val="0"/>
          <w:numId w:val="9"/>
        </w:numPr>
        <w:suppressAutoHyphens/>
        <w:autoSpaceDN w:val="0"/>
        <w:jc w:val="both"/>
        <w:textAlignment w:val="baseline"/>
        <w:rPr>
          <w:sz w:val="22"/>
          <w:szCs w:val="22"/>
          <w:lang w:val="en-US"/>
        </w:rPr>
      </w:pPr>
      <w:r w:rsidRPr="005111CA">
        <w:rPr>
          <w:sz w:val="22"/>
          <w:szCs w:val="22"/>
          <w:lang w:val="en-US"/>
        </w:rPr>
        <w:t>Bidder’s References in similar risks   during the last three years (attach the  first and the last   pages of the contract)</w:t>
      </w:r>
    </w:p>
    <w:p w:rsidR="005111CA" w:rsidRPr="005111CA" w:rsidRDefault="005111CA" w:rsidP="005111CA">
      <w:pPr>
        <w:pStyle w:val="Paragraphedeliste"/>
        <w:numPr>
          <w:ilvl w:val="0"/>
          <w:numId w:val="9"/>
        </w:numPr>
        <w:suppressAutoHyphens/>
        <w:autoSpaceDN w:val="0"/>
        <w:jc w:val="both"/>
        <w:textAlignment w:val="baseline"/>
        <w:rPr>
          <w:sz w:val="22"/>
          <w:szCs w:val="22"/>
          <w:lang w:val="en-US"/>
        </w:rPr>
      </w:pPr>
      <w:r w:rsidRPr="005111CA">
        <w:rPr>
          <w:sz w:val="22"/>
          <w:szCs w:val="22"/>
          <w:lang w:val="en-US"/>
        </w:rPr>
        <w:t>Detailed description of  guarantees offered</w:t>
      </w:r>
    </w:p>
    <w:p w:rsidR="005111CA" w:rsidRPr="005111CA" w:rsidRDefault="005111CA" w:rsidP="005111CA">
      <w:pPr>
        <w:pStyle w:val="Paragraphedeliste"/>
        <w:numPr>
          <w:ilvl w:val="0"/>
          <w:numId w:val="9"/>
        </w:numPr>
        <w:suppressAutoHyphens/>
        <w:autoSpaceDN w:val="0"/>
        <w:jc w:val="both"/>
        <w:textAlignment w:val="baseline"/>
        <w:rPr>
          <w:sz w:val="22"/>
          <w:szCs w:val="22"/>
          <w:lang w:val="en-US"/>
        </w:rPr>
      </w:pPr>
      <w:r w:rsidRPr="005111CA">
        <w:rPr>
          <w:sz w:val="22"/>
          <w:szCs w:val="22"/>
          <w:lang w:val="en-US"/>
        </w:rPr>
        <w:t>Representativeness over the territory</w:t>
      </w:r>
    </w:p>
    <w:p w:rsidR="005111CA" w:rsidRPr="005111CA" w:rsidRDefault="005111CA" w:rsidP="005111CA">
      <w:pPr>
        <w:pStyle w:val="Paragraphedeliste"/>
        <w:numPr>
          <w:ilvl w:val="0"/>
          <w:numId w:val="9"/>
        </w:numPr>
        <w:suppressAutoHyphens/>
        <w:autoSpaceDN w:val="0"/>
        <w:jc w:val="both"/>
        <w:textAlignment w:val="baseline"/>
        <w:rPr>
          <w:sz w:val="22"/>
          <w:szCs w:val="22"/>
          <w:lang w:val="en-US"/>
        </w:rPr>
      </w:pPr>
      <w:r w:rsidRPr="005111CA">
        <w:rPr>
          <w:sz w:val="22"/>
          <w:szCs w:val="22"/>
          <w:lang w:val="en-US"/>
        </w:rPr>
        <w:t xml:space="preserve">Coverage of regulated commitments  </w:t>
      </w:r>
    </w:p>
    <w:p w:rsidR="005111CA" w:rsidRPr="005111CA" w:rsidRDefault="005111CA" w:rsidP="005111CA">
      <w:pPr>
        <w:pStyle w:val="Paragraphedeliste"/>
        <w:numPr>
          <w:ilvl w:val="0"/>
          <w:numId w:val="9"/>
        </w:numPr>
        <w:suppressAutoHyphens/>
        <w:autoSpaceDN w:val="0"/>
        <w:jc w:val="both"/>
        <w:textAlignment w:val="baseline"/>
        <w:rPr>
          <w:sz w:val="22"/>
          <w:szCs w:val="22"/>
          <w:lang w:val="en-US"/>
        </w:rPr>
      </w:pPr>
      <w:r w:rsidRPr="005111CA">
        <w:rPr>
          <w:sz w:val="22"/>
          <w:szCs w:val="22"/>
          <w:lang w:val="en-US"/>
        </w:rPr>
        <w:t>Coverage of the solvency margin</w:t>
      </w:r>
    </w:p>
    <w:p w:rsidR="005111CA" w:rsidRPr="005111CA" w:rsidRDefault="005111CA" w:rsidP="005111CA">
      <w:pPr>
        <w:spacing w:line="276" w:lineRule="auto"/>
        <w:rPr>
          <w:b/>
          <w:bCs/>
          <w:i/>
          <w:sz w:val="2"/>
          <w:szCs w:val="2"/>
          <w:lang w:val="en-US"/>
        </w:rPr>
      </w:pPr>
    </w:p>
    <w:p w:rsidR="005111CA" w:rsidRPr="005111CA" w:rsidRDefault="005111CA" w:rsidP="005111CA">
      <w:pPr>
        <w:pStyle w:val="Paragraphedeliste"/>
        <w:numPr>
          <w:ilvl w:val="0"/>
          <w:numId w:val="2"/>
        </w:numPr>
        <w:spacing w:before="100" w:beforeAutospacing="1" w:after="120" w:line="276" w:lineRule="auto"/>
        <w:ind w:left="0" w:firstLine="0"/>
        <w:jc w:val="both"/>
        <w:rPr>
          <w:b/>
          <w:sz w:val="22"/>
          <w:szCs w:val="22"/>
        </w:rPr>
      </w:pPr>
      <w:proofErr w:type="spellStart"/>
      <w:r w:rsidRPr="005111CA">
        <w:rPr>
          <w:i/>
          <w:iCs/>
          <w:sz w:val="22"/>
          <w:szCs w:val="22"/>
          <w:u w:val="single"/>
        </w:rPr>
        <w:t>Validity</w:t>
      </w:r>
      <w:proofErr w:type="spellEnd"/>
      <w:r w:rsidRPr="005111CA">
        <w:rPr>
          <w:i/>
          <w:iCs/>
          <w:sz w:val="22"/>
          <w:szCs w:val="22"/>
          <w:u w:val="single"/>
        </w:rPr>
        <w:t xml:space="preserve"> </w:t>
      </w:r>
      <w:proofErr w:type="spellStart"/>
      <w:r w:rsidRPr="005111CA">
        <w:rPr>
          <w:i/>
          <w:iCs/>
          <w:sz w:val="22"/>
          <w:szCs w:val="22"/>
          <w:u w:val="single"/>
        </w:rPr>
        <w:t>Period</w:t>
      </w:r>
      <w:proofErr w:type="spellEnd"/>
      <w:r w:rsidRPr="005111CA">
        <w:rPr>
          <w:i/>
          <w:iCs/>
          <w:sz w:val="22"/>
          <w:szCs w:val="22"/>
          <w:u w:val="single"/>
        </w:rPr>
        <w:t xml:space="preserve"> of the </w:t>
      </w:r>
      <w:proofErr w:type="spellStart"/>
      <w:r w:rsidRPr="005111CA">
        <w:rPr>
          <w:i/>
          <w:iCs/>
          <w:sz w:val="22"/>
          <w:szCs w:val="22"/>
          <w:u w:val="single"/>
        </w:rPr>
        <w:t>offers</w:t>
      </w:r>
      <w:proofErr w:type="spellEnd"/>
      <w:r w:rsidRPr="005111CA">
        <w:rPr>
          <w:i/>
          <w:iCs/>
          <w:sz w:val="22"/>
          <w:szCs w:val="22"/>
          <w:u w:val="single"/>
        </w:rPr>
        <w:t>:</w:t>
      </w:r>
      <w:r w:rsidRPr="005111CA">
        <w:rPr>
          <w:sz w:val="22"/>
          <w:szCs w:val="22"/>
        </w:rPr>
        <w:t xml:space="preserve"> the </w:t>
      </w:r>
      <w:proofErr w:type="spellStart"/>
      <w:r w:rsidRPr="005111CA">
        <w:rPr>
          <w:sz w:val="22"/>
          <w:szCs w:val="22"/>
        </w:rPr>
        <w:t>quotations</w:t>
      </w:r>
      <w:proofErr w:type="spellEnd"/>
      <w:r w:rsidRPr="005111CA">
        <w:rPr>
          <w:sz w:val="22"/>
          <w:szCs w:val="22"/>
        </w:rPr>
        <w:t xml:space="preserve"> </w:t>
      </w:r>
      <w:proofErr w:type="spellStart"/>
      <w:r w:rsidRPr="005111CA">
        <w:rPr>
          <w:sz w:val="22"/>
          <w:szCs w:val="22"/>
        </w:rPr>
        <w:t>will</w:t>
      </w:r>
      <w:proofErr w:type="spellEnd"/>
      <w:r w:rsidRPr="005111CA">
        <w:rPr>
          <w:sz w:val="22"/>
          <w:szCs w:val="22"/>
        </w:rPr>
        <w:t xml:space="preserve"> </w:t>
      </w:r>
      <w:proofErr w:type="spellStart"/>
      <w:r w:rsidRPr="005111CA">
        <w:rPr>
          <w:sz w:val="22"/>
          <w:szCs w:val="22"/>
        </w:rPr>
        <w:t>remain</w:t>
      </w:r>
      <w:proofErr w:type="spellEnd"/>
      <w:r w:rsidRPr="005111CA">
        <w:rPr>
          <w:sz w:val="22"/>
          <w:szCs w:val="22"/>
        </w:rPr>
        <w:t xml:space="preserve"> </w:t>
      </w:r>
      <w:proofErr w:type="spellStart"/>
      <w:r w:rsidRPr="005111CA">
        <w:rPr>
          <w:sz w:val="22"/>
          <w:szCs w:val="22"/>
        </w:rPr>
        <w:t>valid</w:t>
      </w:r>
      <w:proofErr w:type="spellEnd"/>
      <w:r w:rsidRPr="005111CA">
        <w:rPr>
          <w:sz w:val="22"/>
          <w:szCs w:val="22"/>
        </w:rPr>
        <w:t xml:space="preserve"> fo</w:t>
      </w:r>
      <w:r w:rsidRPr="005111CA">
        <w:rPr>
          <w:b/>
          <w:bCs/>
          <w:sz w:val="22"/>
          <w:szCs w:val="22"/>
        </w:rPr>
        <w:t xml:space="preserve">r </w:t>
      </w:r>
      <w:r w:rsidRPr="005111CA">
        <w:rPr>
          <w:b/>
          <w:bCs/>
          <w:sz w:val="22"/>
          <w:szCs w:val="22"/>
          <w:lang w:val="en-US"/>
        </w:rPr>
        <w:t>ninety</w:t>
      </w:r>
      <w:r w:rsidRPr="005111CA">
        <w:rPr>
          <w:b/>
          <w:bCs/>
          <w:sz w:val="22"/>
          <w:szCs w:val="22"/>
        </w:rPr>
        <w:t xml:space="preserve"> (90) </w:t>
      </w:r>
      <w:proofErr w:type="spellStart"/>
      <w:r w:rsidRPr="005111CA">
        <w:rPr>
          <w:b/>
          <w:bCs/>
          <w:sz w:val="22"/>
          <w:szCs w:val="22"/>
        </w:rPr>
        <w:t>days</w:t>
      </w:r>
      <w:proofErr w:type="spellEnd"/>
      <w:r w:rsidRPr="005111CA">
        <w:rPr>
          <w:sz w:val="22"/>
          <w:szCs w:val="22"/>
        </w:rPr>
        <w:t xml:space="preserve"> </w:t>
      </w:r>
      <w:proofErr w:type="spellStart"/>
      <w:r w:rsidRPr="005111CA">
        <w:rPr>
          <w:sz w:val="22"/>
          <w:szCs w:val="22"/>
        </w:rPr>
        <w:t>from</w:t>
      </w:r>
      <w:proofErr w:type="spellEnd"/>
      <w:r w:rsidRPr="005111CA">
        <w:rPr>
          <w:sz w:val="22"/>
          <w:szCs w:val="22"/>
        </w:rPr>
        <w:t xml:space="preserve"> the date of the </w:t>
      </w:r>
      <w:proofErr w:type="spellStart"/>
      <w:r w:rsidRPr="005111CA">
        <w:rPr>
          <w:sz w:val="22"/>
          <w:szCs w:val="22"/>
        </w:rPr>
        <w:t>opening</w:t>
      </w:r>
      <w:proofErr w:type="spellEnd"/>
      <w:r w:rsidRPr="005111CA">
        <w:rPr>
          <w:sz w:val="22"/>
          <w:szCs w:val="22"/>
        </w:rPr>
        <w:t xml:space="preserve"> of the </w:t>
      </w:r>
      <w:proofErr w:type="spellStart"/>
      <w:r w:rsidRPr="005111CA">
        <w:rPr>
          <w:sz w:val="22"/>
          <w:szCs w:val="22"/>
        </w:rPr>
        <w:t>bids</w:t>
      </w:r>
      <w:proofErr w:type="spellEnd"/>
      <w:r w:rsidRPr="005111CA">
        <w:rPr>
          <w:sz w:val="22"/>
          <w:szCs w:val="22"/>
        </w:rPr>
        <w:t>.</w:t>
      </w:r>
    </w:p>
    <w:p w:rsidR="005111CA" w:rsidRPr="005111CA" w:rsidRDefault="005111CA" w:rsidP="005111CA">
      <w:pPr>
        <w:pStyle w:val="Paragraphedeliste"/>
        <w:numPr>
          <w:ilvl w:val="0"/>
          <w:numId w:val="2"/>
        </w:numPr>
        <w:spacing w:before="100" w:beforeAutospacing="1" w:after="120" w:line="276" w:lineRule="auto"/>
        <w:ind w:left="0" w:firstLine="0"/>
        <w:jc w:val="both"/>
        <w:rPr>
          <w:b/>
          <w:sz w:val="22"/>
          <w:szCs w:val="22"/>
        </w:rPr>
      </w:pPr>
      <w:proofErr w:type="spellStart"/>
      <w:r w:rsidRPr="005111CA">
        <w:rPr>
          <w:bCs/>
          <w:i/>
          <w:iCs/>
          <w:sz w:val="22"/>
          <w:szCs w:val="22"/>
          <w:u w:val="single"/>
        </w:rPr>
        <w:t>Address</w:t>
      </w:r>
      <w:proofErr w:type="spellEnd"/>
      <w:r w:rsidRPr="005111CA">
        <w:rPr>
          <w:bCs/>
          <w:i/>
          <w:iCs/>
          <w:sz w:val="22"/>
          <w:szCs w:val="22"/>
          <w:u w:val="single"/>
        </w:rPr>
        <w:t xml:space="preserve"> for the collection of tender documents, </w:t>
      </w:r>
      <w:proofErr w:type="spellStart"/>
      <w:r w:rsidRPr="005111CA">
        <w:rPr>
          <w:bCs/>
          <w:i/>
          <w:iCs/>
          <w:sz w:val="22"/>
          <w:szCs w:val="22"/>
          <w:u w:val="single"/>
        </w:rPr>
        <w:t>submission</w:t>
      </w:r>
      <w:proofErr w:type="spellEnd"/>
      <w:r w:rsidRPr="005111CA">
        <w:rPr>
          <w:bCs/>
          <w:i/>
          <w:iCs/>
          <w:sz w:val="22"/>
          <w:szCs w:val="22"/>
          <w:u w:val="single"/>
        </w:rPr>
        <w:t xml:space="preserve"> and </w:t>
      </w:r>
      <w:proofErr w:type="spellStart"/>
      <w:r w:rsidRPr="005111CA">
        <w:rPr>
          <w:bCs/>
          <w:i/>
          <w:iCs/>
          <w:sz w:val="22"/>
          <w:szCs w:val="22"/>
          <w:u w:val="single"/>
        </w:rPr>
        <w:t>opening</w:t>
      </w:r>
      <w:proofErr w:type="spellEnd"/>
      <w:r w:rsidRPr="005111CA">
        <w:rPr>
          <w:bCs/>
          <w:i/>
          <w:iCs/>
          <w:sz w:val="22"/>
          <w:szCs w:val="22"/>
          <w:u w:val="single"/>
        </w:rPr>
        <w:t xml:space="preserve"> of </w:t>
      </w:r>
      <w:proofErr w:type="spellStart"/>
      <w:r w:rsidRPr="005111CA">
        <w:rPr>
          <w:bCs/>
          <w:i/>
          <w:iCs/>
          <w:sz w:val="22"/>
          <w:szCs w:val="22"/>
          <w:u w:val="single"/>
        </w:rPr>
        <w:t>quotations</w:t>
      </w:r>
      <w:proofErr w:type="spellEnd"/>
      <w:r w:rsidRPr="005111CA">
        <w:rPr>
          <w:bCs/>
          <w:i/>
          <w:iCs/>
          <w:sz w:val="22"/>
          <w:szCs w:val="22"/>
          <w:u w:val="single"/>
        </w:rPr>
        <w:t> </w:t>
      </w:r>
      <w:r w:rsidRPr="005111CA">
        <w:rPr>
          <w:b/>
          <w:sz w:val="22"/>
          <w:szCs w:val="22"/>
        </w:rPr>
        <w:t>:</w:t>
      </w:r>
    </w:p>
    <w:p w:rsidR="005111CA" w:rsidRPr="005111CA" w:rsidRDefault="005111CA" w:rsidP="005111CA">
      <w:pPr>
        <w:spacing w:line="276" w:lineRule="auto"/>
        <w:rPr>
          <w:rStyle w:val="Lienhypertexte"/>
          <w:b/>
          <w:bCs/>
          <w:i/>
          <w:iCs/>
          <w:sz w:val="22"/>
          <w:szCs w:val="22"/>
          <w:lang w:val="en-US"/>
        </w:rPr>
      </w:pPr>
      <w:r w:rsidRPr="005111CA">
        <w:rPr>
          <w:b/>
          <w:bCs/>
          <w:i/>
          <w:iCs/>
          <w:sz w:val="22"/>
          <w:szCs w:val="22"/>
          <w:lang w:val="en-US"/>
        </w:rPr>
        <w:t xml:space="preserve">Lake Chad Region Recovery and Development Project, Project Implementation Unit, Kousséri, located in the residential area opposite the Central Police Station. Tel: (+237) 222 41 </w:t>
      </w:r>
      <w:proofErr w:type="spellStart"/>
      <w:r w:rsidRPr="005111CA">
        <w:rPr>
          <w:b/>
          <w:bCs/>
          <w:i/>
          <w:iCs/>
          <w:sz w:val="22"/>
          <w:szCs w:val="22"/>
          <w:lang w:val="en-US"/>
        </w:rPr>
        <w:t>41</w:t>
      </w:r>
      <w:proofErr w:type="spellEnd"/>
      <w:r w:rsidRPr="005111CA">
        <w:rPr>
          <w:b/>
          <w:bCs/>
          <w:i/>
          <w:iCs/>
          <w:sz w:val="22"/>
          <w:szCs w:val="22"/>
          <w:lang w:val="en-US"/>
        </w:rPr>
        <w:t xml:space="preserve"> 20 / 222 41 45 16 / 699 108 446. Email: </w:t>
      </w:r>
      <w:hyperlink r:id="rId12" w:history="1">
        <w:r w:rsidRPr="005111CA">
          <w:rPr>
            <w:rStyle w:val="Lienhypertexte"/>
            <w:b/>
            <w:bCs/>
            <w:i/>
            <w:iCs/>
            <w:sz w:val="22"/>
            <w:szCs w:val="22"/>
            <w:lang w:val="en-US"/>
          </w:rPr>
          <w:t>prolac.cameroun@gmail.com</w:t>
        </w:r>
      </w:hyperlink>
      <w:r w:rsidRPr="005111CA">
        <w:rPr>
          <w:b/>
          <w:bCs/>
          <w:i/>
          <w:iCs/>
          <w:sz w:val="22"/>
          <w:szCs w:val="22"/>
          <w:lang w:val="en-US"/>
        </w:rPr>
        <w:t xml:space="preserve"> with copy to </w:t>
      </w:r>
      <w:hyperlink r:id="rId13" w:history="1">
        <w:r w:rsidRPr="005111CA">
          <w:rPr>
            <w:rStyle w:val="Lienhypertexte"/>
            <w:b/>
            <w:bCs/>
            <w:i/>
            <w:iCs/>
            <w:sz w:val="22"/>
            <w:szCs w:val="22"/>
            <w:lang w:val="en-US"/>
          </w:rPr>
          <w:t>bamabolie@gmail.com</w:t>
        </w:r>
      </w:hyperlink>
      <w:r w:rsidRPr="005111CA">
        <w:rPr>
          <w:rStyle w:val="Lienhypertexte"/>
          <w:b/>
          <w:bCs/>
          <w:i/>
          <w:iCs/>
          <w:sz w:val="22"/>
          <w:szCs w:val="22"/>
          <w:lang w:val="en-US"/>
        </w:rPr>
        <w:t>.</w:t>
      </w:r>
    </w:p>
    <w:p w:rsidR="005111CA" w:rsidRPr="005111CA" w:rsidRDefault="005111CA" w:rsidP="005111CA">
      <w:pPr>
        <w:jc w:val="left"/>
        <w:rPr>
          <w:rStyle w:val="Lienhypertexte"/>
          <w:b/>
          <w:bCs/>
          <w:i/>
          <w:iCs/>
          <w:sz w:val="22"/>
          <w:szCs w:val="22"/>
          <w:lang w:val="en-US"/>
        </w:rPr>
      </w:pPr>
    </w:p>
    <w:p w:rsidR="005111CA" w:rsidRDefault="005111CA" w:rsidP="005111CA">
      <w:pPr>
        <w:ind w:left="5040" w:right="567" w:firstLine="720"/>
        <w:rPr>
          <w:sz w:val="22"/>
          <w:szCs w:val="22"/>
        </w:rPr>
      </w:pPr>
      <w:r w:rsidRPr="005111CA">
        <w:rPr>
          <w:sz w:val="22"/>
          <w:szCs w:val="22"/>
        </w:rPr>
        <w:t xml:space="preserve">Kousséri, </w:t>
      </w:r>
      <w:r w:rsidR="00044288">
        <w:rPr>
          <w:sz w:val="22"/>
          <w:szCs w:val="22"/>
        </w:rPr>
        <w:t>11/08/2022</w:t>
      </w:r>
    </w:p>
    <w:p w:rsidR="00D4531D" w:rsidRDefault="00D4531D" w:rsidP="00D4531D">
      <w:pPr>
        <w:ind w:left="5040" w:firstLine="720"/>
        <w:jc w:val="right"/>
        <w:rPr>
          <w:sz w:val="20"/>
        </w:rPr>
      </w:pPr>
      <w:r>
        <w:rPr>
          <w:sz w:val="20"/>
        </w:rPr>
        <w:t>THE</w:t>
      </w:r>
      <w:r w:rsidRPr="009D7E13">
        <w:rPr>
          <w:sz w:val="20"/>
        </w:rPr>
        <w:t xml:space="preserve"> NATIONAL</w:t>
      </w:r>
      <w:r>
        <w:rPr>
          <w:sz w:val="20"/>
        </w:rPr>
        <w:t xml:space="preserve"> COORDINATOR</w:t>
      </w:r>
    </w:p>
    <w:p w:rsidR="00D4531D" w:rsidRPr="009D7E13" w:rsidRDefault="00D4531D" w:rsidP="00D4531D">
      <w:pPr>
        <w:ind w:left="5040" w:firstLine="720"/>
        <w:jc w:val="right"/>
      </w:pPr>
      <w:r>
        <w:rPr>
          <w:sz w:val="20"/>
        </w:rPr>
        <w:t>ABICHO MAHAMAT</w:t>
      </w:r>
    </w:p>
    <w:p w:rsidR="00D4531D" w:rsidRPr="005111CA" w:rsidRDefault="00D4531D" w:rsidP="005111CA">
      <w:pPr>
        <w:ind w:left="5040" w:right="567" w:firstLine="720"/>
        <w:rPr>
          <w:sz w:val="22"/>
          <w:szCs w:val="22"/>
        </w:rPr>
      </w:pPr>
    </w:p>
    <w:p w:rsidR="005111CA" w:rsidRPr="005111CA" w:rsidRDefault="005111CA" w:rsidP="005111CA">
      <w:pPr>
        <w:rPr>
          <w:b/>
        </w:rPr>
      </w:pPr>
    </w:p>
    <w:p w:rsidR="005111CA" w:rsidRPr="005111CA" w:rsidRDefault="005111CA" w:rsidP="005111CA">
      <w:pPr>
        <w:rPr>
          <w:sz w:val="20"/>
          <w:u w:val="single"/>
        </w:rPr>
      </w:pPr>
      <w:r w:rsidRPr="005111CA">
        <w:rPr>
          <w:sz w:val="20"/>
          <w:u w:val="single"/>
        </w:rPr>
        <w:t>Ampliation :</w:t>
      </w:r>
    </w:p>
    <w:p w:rsidR="005111CA" w:rsidRPr="005111CA" w:rsidRDefault="005111CA" w:rsidP="005111CA">
      <w:pPr>
        <w:numPr>
          <w:ilvl w:val="0"/>
          <w:numId w:val="10"/>
        </w:numPr>
        <w:suppressAutoHyphens/>
        <w:autoSpaceDN w:val="0"/>
        <w:ind w:left="567" w:hanging="283"/>
        <w:jc w:val="left"/>
        <w:textAlignment w:val="baseline"/>
        <w:rPr>
          <w:i/>
          <w:sz w:val="16"/>
        </w:rPr>
      </w:pPr>
      <w:r w:rsidRPr="005111CA">
        <w:rPr>
          <w:i/>
          <w:sz w:val="16"/>
        </w:rPr>
        <w:t>PCRB/FN ;</w:t>
      </w:r>
    </w:p>
    <w:p w:rsidR="005111CA" w:rsidRPr="005111CA" w:rsidRDefault="005111CA" w:rsidP="005111CA">
      <w:pPr>
        <w:numPr>
          <w:ilvl w:val="0"/>
          <w:numId w:val="10"/>
        </w:numPr>
        <w:suppressAutoHyphens/>
        <w:autoSpaceDN w:val="0"/>
        <w:ind w:left="567" w:hanging="283"/>
        <w:jc w:val="left"/>
        <w:textAlignment w:val="baseline"/>
        <w:rPr>
          <w:i/>
          <w:sz w:val="16"/>
        </w:rPr>
      </w:pPr>
      <w:r w:rsidRPr="005111CA">
        <w:rPr>
          <w:i/>
          <w:sz w:val="16"/>
        </w:rPr>
        <w:t>DDMINPC/LC ;</w:t>
      </w:r>
    </w:p>
    <w:p w:rsidR="005111CA" w:rsidRPr="005111CA" w:rsidRDefault="005111CA" w:rsidP="005111CA">
      <w:pPr>
        <w:numPr>
          <w:ilvl w:val="0"/>
          <w:numId w:val="10"/>
        </w:numPr>
        <w:suppressAutoHyphens/>
        <w:autoSpaceDN w:val="0"/>
        <w:ind w:left="567" w:hanging="283"/>
        <w:jc w:val="left"/>
        <w:textAlignment w:val="baseline"/>
        <w:rPr>
          <w:i/>
          <w:sz w:val="16"/>
        </w:rPr>
      </w:pPr>
      <w:r w:rsidRPr="005111CA">
        <w:rPr>
          <w:i/>
          <w:sz w:val="16"/>
        </w:rPr>
        <w:t>DDMINEPRD/LC ;</w:t>
      </w:r>
    </w:p>
    <w:p w:rsidR="005111CA" w:rsidRPr="005111CA" w:rsidRDefault="005111CA" w:rsidP="005111CA">
      <w:pPr>
        <w:numPr>
          <w:ilvl w:val="0"/>
          <w:numId w:val="10"/>
        </w:numPr>
        <w:suppressAutoHyphens/>
        <w:autoSpaceDN w:val="0"/>
        <w:ind w:left="567" w:hanging="283"/>
        <w:jc w:val="left"/>
        <w:textAlignment w:val="baseline"/>
        <w:rPr>
          <w:i/>
          <w:sz w:val="16"/>
        </w:rPr>
      </w:pPr>
      <w:r w:rsidRPr="005111CA">
        <w:rPr>
          <w:i/>
          <w:sz w:val="16"/>
        </w:rPr>
        <w:t>PRESIDENT/ STB ;</w:t>
      </w:r>
    </w:p>
    <w:p w:rsidR="005111CA" w:rsidRPr="005111CA" w:rsidRDefault="005111CA" w:rsidP="005111CA">
      <w:pPr>
        <w:numPr>
          <w:ilvl w:val="0"/>
          <w:numId w:val="10"/>
        </w:numPr>
        <w:suppressAutoHyphens/>
        <w:autoSpaceDN w:val="0"/>
        <w:ind w:left="567" w:hanging="283"/>
        <w:jc w:val="left"/>
        <w:textAlignment w:val="baseline"/>
        <w:rPr>
          <w:i/>
          <w:sz w:val="16"/>
        </w:rPr>
      </w:pPr>
      <w:r w:rsidRPr="005111CA">
        <w:rPr>
          <w:i/>
          <w:sz w:val="16"/>
        </w:rPr>
        <w:t>NOTICE BOARD;</w:t>
      </w:r>
    </w:p>
    <w:p w:rsidR="005450A7" w:rsidRPr="00415613" w:rsidRDefault="005111CA" w:rsidP="00415613">
      <w:pPr>
        <w:numPr>
          <w:ilvl w:val="0"/>
          <w:numId w:val="10"/>
        </w:numPr>
        <w:suppressAutoHyphens/>
        <w:autoSpaceDN w:val="0"/>
        <w:ind w:left="567" w:hanging="283"/>
        <w:jc w:val="left"/>
        <w:textAlignment w:val="baseline"/>
        <w:rPr>
          <w:i/>
          <w:sz w:val="16"/>
        </w:rPr>
      </w:pPr>
      <w:r w:rsidRPr="005111CA">
        <w:rPr>
          <w:i/>
          <w:sz w:val="16"/>
        </w:rPr>
        <w:t>ARCHIVES.</w:t>
      </w:r>
    </w:p>
    <w:sectPr w:rsidR="005450A7" w:rsidRPr="00415613" w:rsidSect="009C5E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4C66"/>
    <w:multiLevelType w:val="hybridMultilevel"/>
    <w:tmpl w:val="3208CB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CC1A9D"/>
    <w:multiLevelType w:val="hybridMultilevel"/>
    <w:tmpl w:val="490A992E"/>
    <w:lvl w:ilvl="0" w:tplc="F1FCDD7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272590"/>
    <w:multiLevelType w:val="multilevel"/>
    <w:tmpl w:val="3BA0E7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FAF4560"/>
    <w:multiLevelType w:val="multilevel"/>
    <w:tmpl w:val="3B604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62E6EBE"/>
    <w:multiLevelType w:val="hybridMultilevel"/>
    <w:tmpl w:val="75ACB4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A9795C"/>
    <w:multiLevelType w:val="hybridMultilevel"/>
    <w:tmpl w:val="1D943F9A"/>
    <w:lvl w:ilvl="0" w:tplc="4576549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06871"/>
    <w:multiLevelType w:val="hybridMultilevel"/>
    <w:tmpl w:val="27DC8146"/>
    <w:lvl w:ilvl="0" w:tplc="F1FCDD7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443BA1"/>
    <w:multiLevelType w:val="hybridMultilevel"/>
    <w:tmpl w:val="6CBCF890"/>
    <w:lvl w:ilvl="0" w:tplc="040C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796C3E"/>
    <w:multiLevelType w:val="hybridMultilevel"/>
    <w:tmpl w:val="872ABBA6"/>
    <w:lvl w:ilvl="0" w:tplc="0409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nsid w:val="3CB0608F"/>
    <w:multiLevelType w:val="hybridMultilevel"/>
    <w:tmpl w:val="36BC1BBE"/>
    <w:lvl w:ilvl="0" w:tplc="F1FCDD7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7F6833"/>
    <w:multiLevelType w:val="multilevel"/>
    <w:tmpl w:val="7C3684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F547303"/>
    <w:multiLevelType w:val="hybridMultilevel"/>
    <w:tmpl w:val="1272F2EE"/>
    <w:lvl w:ilvl="0" w:tplc="F1FCDD7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4C44D9D"/>
    <w:multiLevelType w:val="hybridMultilevel"/>
    <w:tmpl w:val="AB02F9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7"/>
  </w:num>
  <w:num w:numId="6">
    <w:abstractNumId w:val="9"/>
  </w:num>
  <w:num w:numId="7">
    <w:abstractNumId w:val="4"/>
  </w:num>
  <w:num w:numId="8">
    <w:abstractNumId w:val="12"/>
  </w:num>
  <w:num w:numId="9">
    <w:abstractNumId w:val="11"/>
  </w:num>
  <w:num w:numId="10">
    <w:abstractNumId w:val="10"/>
  </w:num>
  <w:num w:numId="11">
    <w:abstractNumId w:val="0"/>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11CA"/>
    <w:rsid w:val="00044288"/>
    <w:rsid w:val="001471A3"/>
    <w:rsid w:val="003037AB"/>
    <w:rsid w:val="00415613"/>
    <w:rsid w:val="005111CA"/>
    <w:rsid w:val="006D41E7"/>
    <w:rsid w:val="009C5E91"/>
    <w:rsid w:val="00B43103"/>
    <w:rsid w:val="00CD1A58"/>
    <w:rsid w:val="00D36F12"/>
    <w:rsid w:val="00D4531D"/>
    <w:rsid w:val="00D739F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Connecteur droit avec flèche 2"/>
        <o:r id="V:Rule4" type="connector" idref="#Connecteur droit avec flèche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1CA"/>
    <w:pPr>
      <w:spacing w:after="0" w:line="240" w:lineRule="auto"/>
      <w:jc w:val="both"/>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11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References,List Paragraph1,Liste 1,Desmond 2,TITRE 2,List_Paragraph,Multilevel para_II,List Paragraph (numbered (a)),Akapit z listą BS,Bullets,ReferencesCxSpLast,Medium Grid 1 - Accent 21,Numbered List Paragraph,Bullet Answer,style11"/>
    <w:basedOn w:val="Normal"/>
    <w:link w:val="ParagraphedelisteCar"/>
    <w:qFormat/>
    <w:rsid w:val="005111CA"/>
    <w:pPr>
      <w:ind w:left="708"/>
      <w:jc w:val="left"/>
    </w:pPr>
    <w:rPr>
      <w:szCs w:val="24"/>
    </w:rPr>
  </w:style>
  <w:style w:type="character" w:customStyle="1" w:styleId="ParagraphedelisteCar">
    <w:name w:val="Paragraphe de liste Car"/>
    <w:aliases w:val="References Car,List Paragraph1 Car,Liste 1 Car,Desmond 2 Car,TITRE 2 Car,List_Paragraph Car,Multilevel para_II Car,List Paragraph (numbered (a)) Car,Akapit z listą BS Car,Bullets Car,ReferencesCxSpLast Car,Bullet Answer Car"/>
    <w:link w:val="Paragraphedeliste"/>
    <w:rsid w:val="005111CA"/>
    <w:rPr>
      <w:rFonts w:ascii="Times New Roman" w:eastAsia="Times New Roman" w:hAnsi="Times New Roman" w:cs="Times New Roman"/>
      <w:sz w:val="24"/>
      <w:szCs w:val="24"/>
    </w:rPr>
  </w:style>
  <w:style w:type="character" w:styleId="Lienhypertexte">
    <w:name w:val="Hyperlink"/>
    <w:uiPriority w:val="99"/>
    <w:rsid w:val="005111CA"/>
    <w:rPr>
      <w:color w:val="0000FF"/>
      <w:u w:val="single"/>
    </w:rPr>
  </w:style>
  <w:style w:type="table" w:customStyle="1" w:styleId="Grilledutableau1">
    <w:name w:val="Grille du tableau1"/>
    <w:basedOn w:val="TableauNormal"/>
    <w:next w:val="Grilledutableau"/>
    <w:uiPriority w:val="39"/>
    <w:rsid w:val="00511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amabolie@gmail.com" TargetMode="External"/><Relationship Id="rId3" Type="http://schemas.openxmlformats.org/officeDocument/2006/relationships/settings" Target="settings.xml"/><Relationship Id="rId12" Type="http://schemas.openxmlformats.org/officeDocument/2006/relationships/hyperlink" Target="mailto:prolac.cameroun@gmail.com" TargetMode="Externa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hyperlink" Target="mailto:bamabolie@gmai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prolac.cameroun@gmail.com"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1332</Words>
  <Characters>7329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cp:lastPrinted>2022-08-09T08:02:00Z</cp:lastPrinted>
  <dcterms:created xsi:type="dcterms:W3CDTF">2022-08-09T07:47:00Z</dcterms:created>
  <dcterms:modified xsi:type="dcterms:W3CDTF">2022-08-16T07:45:00Z</dcterms:modified>
</cp:coreProperties>
</file>